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B925" w14:textId="7D2B6FF6" w:rsidR="00F4042B" w:rsidRPr="00CF7461" w:rsidRDefault="00F4042B" w:rsidP="00CF7461">
      <w:pPr>
        <w:ind w:left="360"/>
        <w:rPr>
          <w:rFonts w:ascii="Tahoma" w:hAnsi="Tahoma" w:cs="Tahoma"/>
          <w:sz w:val="16"/>
          <w:szCs w:val="16"/>
        </w:rPr>
      </w:pPr>
      <w:r w:rsidRPr="00CF7461">
        <w:rPr>
          <w:rFonts w:ascii="Tahoma" w:hAnsi="Tahoma" w:cs="Tahoma"/>
          <w:b/>
          <w:color w:val="38BA83"/>
          <w:sz w:val="16"/>
          <w:szCs w:val="16"/>
        </w:rPr>
        <w:t>Definities</w:t>
      </w:r>
    </w:p>
    <w:p w14:paraId="573F9E67"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Algemene Voorwaarden</w:t>
      </w:r>
      <w:r w:rsidRPr="00CF7461">
        <w:rPr>
          <w:rFonts w:ascii="Tahoma" w:hAnsi="Tahoma" w:cs="Tahoma"/>
          <w:b/>
          <w:sz w:val="16"/>
          <w:szCs w:val="16"/>
        </w:rPr>
        <w:tab/>
      </w:r>
      <w:r w:rsidRPr="00CF7461">
        <w:rPr>
          <w:rFonts w:ascii="Tahoma" w:hAnsi="Tahoma" w:cs="Tahoma"/>
          <w:bCs/>
          <w:sz w:val="16"/>
          <w:szCs w:val="16"/>
        </w:rPr>
        <w:t xml:space="preserve">De Algemene Voorwaarden van </w:t>
      </w:r>
      <w:proofErr w:type="spellStart"/>
      <w:r w:rsidRPr="00CF7461">
        <w:rPr>
          <w:rFonts w:ascii="Tahoma" w:hAnsi="Tahoma" w:cs="Tahoma"/>
          <w:bCs/>
          <w:sz w:val="16"/>
          <w:szCs w:val="16"/>
        </w:rPr>
        <w:t>VOIPGrow</w:t>
      </w:r>
      <w:proofErr w:type="spellEnd"/>
    </w:p>
    <w:p w14:paraId="3EACB238"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Bijlage(n)</w:t>
      </w:r>
      <w:r w:rsidRPr="00CF7461">
        <w:rPr>
          <w:rFonts w:ascii="Tahoma" w:hAnsi="Tahoma" w:cs="Tahoma"/>
          <w:b/>
          <w:sz w:val="16"/>
          <w:szCs w:val="16"/>
        </w:rPr>
        <w:tab/>
      </w:r>
      <w:r w:rsidRPr="00CF7461">
        <w:rPr>
          <w:rFonts w:ascii="Tahoma" w:hAnsi="Tahoma" w:cs="Tahoma"/>
          <w:bCs/>
          <w:sz w:val="16"/>
          <w:szCs w:val="16"/>
        </w:rPr>
        <w:t xml:space="preserve">De door </w:t>
      </w:r>
      <w:proofErr w:type="spellStart"/>
      <w:r w:rsidRPr="00CF7461">
        <w:rPr>
          <w:rFonts w:ascii="Tahoma" w:hAnsi="Tahoma" w:cs="Tahoma"/>
          <w:bCs/>
          <w:sz w:val="16"/>
          <w:szCs w:val="16"/>
        </w:rPr>
        <w:t>VOIPGrow</w:t>
      </w:r>
      <w:proofErr w:type="spellEnd"/>
      <w:r w:rsidRPr="00CF7461">
        <w:rPr>
          <w:rFonts w:ascii="Tahoma" w:hAnsi="Tahoma" w:cs="Tahoma"/>
          <w:bCs/>
          <w:sz w:val="16"/>
          <w:szCs w:val="16"/>
        </w:rPr>
        <w:t xml:space="preserve"> geparafeerde aanhangsels bij de Raamovereenkomst die onlosmakelijk deel uitmaken van de Raamovereenkomst. Zoals de algemene voorwaarden en de Verwerkersovereenkomst.</w:t>
      </w:r>
      <w:r w:rsidRPr="00CF7461">
        <w:rPr>
          <w:rFonts w:ascii="Tahoma" w:hAnsi="Tahoma" w:cs="Tahoma"/>
          <w:b/>
          <w:sz w:val="16"/>
          <w:szCs w:val="16"/>
        </w:rPr>
        <w:t xml:space="preserve"> </w:t>
      </w:r>
    </w:p>
    <w:p w14:paraId="023DD395"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Dienst</w:t>
      </w:r>
      <w:r w:rsidRPr="00CF7461">
        <w:rPr>
          <w:rFonts w:ascii="Tahoma" w:hAnsi="Tahoma" w:cs="Tahoma"/>
          <w:b/>
          <w:sz w:val="16"/>
          <w:szCs w:val="16"/>
        </w:rPr>
        <w:tab/>
      </w:r>
      <w:r w:rsidRPr="00CF7461">
        <w:rPr>
          <w:rFonts w:ascii="Tahoma" w:hAnsi="Tahoma" w:cs="Tahoma"/>
          <w:bCs/>
          <w:sz w:val="16"/>
          <w:szCs w:val="16"/>
        </w:rPr>
        <w:t xml:space="preserve">De onder Raamovereenkomst door </w:t>
      </w:r>
      <w:proofErr w:type="spellStart"/>
      <w:r w:rsidRPr="00CF7461">
        <w:rPr>
          <w:rFonts w:ascii="Tahoma" w:hAnsi="Tahoma" w:cs="Tahoma"/>
          <w:bCs/>
          <w:sz w:val="16"/>
          <w:szCs w:val="16"/>
        </w:rPr>
        <w:t>VOIPGrow</w:t>
      </w:r>
      <w:proofErr w:type="spellEnd"/>
      <w:r w:rsidRPr="00CF7461">
        <w:rPr>
          <w:rFonts w:ascii="Tahoma" w:hAnsi="Tahoma" w:cs="Tahoma"/>
          <w:bCs/>
          <w:sz w:val="16"/>
          <w:szCs w:val="16"/>
        </w:rPr>
        <w:t xml:space="preserve"> te leveren VoIP telefonie en/of internet verbinding en/of connectie tot de </w:t>
      </w:r>
      <w:proofErr w:type="spellStart"/>
      <w:r w:rsidRPr="00CF7461">
        <w:rPr>
          <w:rFonts w:ascii="Tahoma" w:hAnsi="Tahoma" w:cs="Tahoma"/>
          <w:bCs/>
          <w:sz w:val="16"/>
          <w:szCs w:val="16"/>
        </w:rPr>
        <w:t>Unite</w:t>
      </w:r>
      <w:proofErr w:type="spellEnd"/>
      <w:r w:rsidRPr="00CF7461">
        <w:rPr>
          <w:rFonts w:ascii="Tahoma" w:hAnsi="Tahoma" w:cs="Tahoma"/>
          <w:bCs/>
          <w:sz w:val="16"/>
          <w:szCs w:val="16"/>
        </w:rPr>
        <w:t xml:space="preserve"> Phone applicaties en/of abonnementen en/of hardware en Portaal.</w:t>
      </w:r>
    </w:p>
    <w:p w14:paraId="18EAA850"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Eindgebruiker</w:t>
      </w:r>
      <w:r w:rsidRPr="00CF7461">
        <w:rPr>
          <w:rFonts w:ascii="Tahoma" w:hAnsi="Tahoma" w:cs="Tahoma"/>
          <w:b/>
          <w:sz w:val="16"/>
          <w:szCs w:val="16"/>
        </w:rPr>
        <w:tab/>
      </w:r>
      <w:r w:rsidRPr="00CF7461">
        <w:rPr>
          <w:rFonts w:ascii="Tahoma" w:hAnsi="Tahoma" w:cs="Tahoma"/>
          <w:bCs/>
          <w:sz w:val="16"/>
          <w:szCs w:val="16"/>
        </w:rPr>
        <w:t>De gebruiker die de Dienst in gebruik zal nemen en aan wie zal worden opgeleverd.</w:t>
      </w:r>
    </w:p>
    <w:p w14:paraId="7D47CCD8"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Individuele overeenkomst</w:t>
      </w:r>
      <w:r w:rsidRPr="00CF7461">
        <w:rPr>
          <w:rFonts w:ascii="Tahoma" w:hAnsi="Tahoma" w:cs="Tahoma"/>
          <w:b/>
          <w:sz w:val="16"/>
          <w:szCs w:val="16"/>
        </w:rPr>
        <w:tab/>
      </w:r>
      <w:r w:rsidRPr="00CF7461">
        <w:rPr>
          <w:rFonts w:ascii="Tahoma" w:hAnsi="Tahoma" w:cs="Tahoma"/>
          <w:bCs/>
          <w:sz w:val="16"/>
          <w:szCs w:val="16"/>
        </w:rPr>
        <w:t>Een aanvullende overeenkomst die gesloten kan worden op de Raamovereenkomst</w:t>
      </w:r>
    </w:p>
    <w:p w14:paraId="468A6BC3" w14:textId="77777777" w:rsidR="00F4042B" w:rsidRPr="00CF7461" w:rsidRDefault="00F4042B" w:rsidP="00CF7461">
      <w:pPr>
        <w:spacing w:after="120"/>
        <w:ind w:left="360"/>
        <w:rPr>
          <w:rFonts w:ascii="Tahoma" w:hAnsi="Tahoma" w:cs="Tahoma"/>
          <w:b/>
          <w:bCs/>
          <w:sz w:val="16"/>
          <w:szCs w:val="16"/>
        </w:rPr>
      </w:pPr>
      <w:r w:rsidRPr="00CF7461">
        <w:rPr>
          <w:rFonts w:ascii="Tahoma" w:hAnsi="Tahoma" w:cs="Tahoma"/>
          <w:b/>
          <w:bCs/>
          <w:sz w:val="16"/>
          <w:szCs w:val="16"/>
        </w:rPr>
        <w:t>Looptijd</w:t>
      </w:r>
      <w:r w:rsidRPr="00CF7461">
        <w:rPr>
          <w:rFonts w:ascii="Tahoma" w:hAnsi="Tahoma" w:cs="Tahoma"/>
          <w:b/>
          <w:bCs/>
          <w:sz w:val="16"/>
          <w:szCs w:val="16"/>
        </w:rPr>
        <w:tab/>
      </w:r>
      <w:r w:rsidRPr="00CF7461">
        <w:rPr>
          <w:rFonts w:ascii="Tahoma" w:hAnsi="Tahoma" w:cs="Tahoma"/>
          <w:sz w:val="16"/>
          <w:szCs w:val="16"/>
        </w:rPr>
        <w:t>Duur van de overeenkomst</w:t>
      </w:r>
    </w:p>
    <w:p w14:paraId="4754E3E4"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Partner</w:t>
      </w:r>
      <w:r w:rsidRPr="00CF7461">
        <w:rPr>
          <w:rFonts w:ascii="Tahoma" w:hAnsi="Tahoma" w:cs="Tahoma"/>
          <w:b/>
          <w:sz w:val="16"/>
          <w:szCs w:val="16"/>
        </w:rPr>
        <w:tab/>
      </w:r>
      <w:r w:rsidRPr="00CF7461">
        <w:rPr>
          <w:rFonts w:ascii="Tahoma" w:hAnsi="Tahoma" w:cs="Tahoma"/>
          <w:bCs/>
          <w:sz w:val="16"/>
          <w:szCs w:val="16"/>
        </w:rPr>
        <w:t xml:space="preserve">De in deze Raamovereenkomst genoemde organisatie met wie </w:t>
      </w:r>
      <w:proofErr w:type="spellStart"/>
      <w:r w:rsidRPr="00CF7461">
        <w:rPr>
          <w:rFonts w:ascii="Tahoma" w:hAnsi="Tahoma" w:cs="Tahoma"/>
          <w:bCs/>
          <w:sz w:val="16"/>
          <w:szCs w:val="16"/>
        </w:rPr>
        <w:t>VOIPGrow</w:t>
      </w:r>
      <w:proofErr w:type="spellEnd"/>
      <w:r w:rsidRPr="00CF7461">
        <w:rPr>
          <w:rFonts w:ascii="Tahoma" w:hAnsi="Tahoma" w:cs="Tahoma"/>
          <w:bCs/>
          <w:sz w:val="16"/>
          <w:szCs w:val="16"/>
        </w:rPr>
        <w:t xml:space="preserve"> een Raamovereenkomst aangaat en waarvan ondertekende bevoegd is namens de organisatie te handelen en diens medewerkers.</w:t>
      </w:r>
    </w:p>
    <w:p w14:paraId="1EB789AE"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Portaal</w:t>
      </w:r>
      <w:r w:rsidRPr="00CF7461">
        <w:rPr>
          <w:rFonts w:ascii="Tahoma" w:hAnsi="Tahoma" w:cs="Tahoma"/>
          <w:b/>
          <w:sz w:val="16"/>
          <w:szCs w:val="16"/>
        </w:rPr>
        <w:tab/>
      </w:r>
      <w:r w:rsidRPr="00CF7461">
        <w:rPr>
          <w:rFonts w:ascii="Tahoma" w:hAnsi="Tahoma" w:cs="Tahoma"/>
          <w:bCs/>
          <w:sz w:val="16"/>
          <w:szCs w:val="16"/>
        </w:rPr>
        <w:t xml:space="preserve">De Portaal die </w:t>
      </w:r>
      <w:proofErr w:type="spellStart"/>
      <w:r w:rsidRPr="00CF7461">
        <w:rPr>
          <w:rFonts w:ascii="Tahoma" w:hAnsi="Tahoma" w:cs="Tahoma"/>
          <w:bCs/>
          <w:sz w:val="16"/>
          <w:szCs w:val="16"/>
        </w:rPr>
        <w:t>VOIPGrow</w:t>
      </w:r>
      <w:proofErr w:type="spellEnd"/>
      <w:r w:rsidRPr="00CF7461">
        <w:rPr>
          <w:rFonts w:ascii="Tahoma" w:hAnsi="Tahoma" w:cs="Tahoma"/>
          <w:bCs/>
          <w:sz w:val="16"/>
          <w:szCs w:val="16"/>
        </w:rPr>
        <w:t xml:space="preserve"> aan Partner ter beschikking stelt voor de uitvoer van </w:t>
      </w:r>
      <w:proofErr w:type="spellStart"/>
      <w:r w:rsidRPr="00CF7461">
        <w:rPr>
          <w:rFonts w:ascii="Tahoma" w:hAnsi="Tahoma" w:cs="Tahoma"/>
          <w:bCs/>
          <w:sz w:val="16"/>
          <w:szCs w:val="16"/>
        </w:rPr>
        <w:t>VOIPGrow´s</w:t>
      </w:r>
      <w:proofErr w:type="spellEnd"/>
      <w:r w:rsidRPr="00CF7461">
        <w:rPr>
          <w:rFonts w:ascii="Tahoma" w:hAnsi="Tahoma" w:cs="Tahoma"/>
          <w:bCs/>
          <w:sz w:val="16"/>
          <w:szCs w:val="16"/>
        </w:rPr>
        <w:t xml:space="preserve"> Diensten en service.</w:t>
      </w:r>
    </w:p>
    <w:p w14:paraId="0229A89D"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Raamovereenkomst</w:t>
      </w:r>
      <w:r w:rsidRPr="00CF7461">
        <w:rPr>
          <w:rFonts w:ascii="Tahoma" w:hAnsi="Tahoma" w:cs="Tahoma"/>
          <w:b/>
          <w:sz w:val="16"/>
          <w:szCs w:val="16"/>
        </w:rPr>
        <w:tab/>
      </w:r>
      <w:r w:rsidRPr="00CF7461">
        <w:rPr>
          <w:rFonts w:ascii="Tahoma" w:hAnsi="Tahoma" w:cs="Tahoma"/>
          <w:bCs/>
          <w:sz w:val="16"/>
          <w:szCs w:val="16"/>
        </w:rPr>
        <w:t>Deze Overeenkomst die onder toepassing van de algemene voorwaarden tussen Partijen is gesloten voor de afname van een Dienst door Partner.</w:t>
      </w:r>
    </w:p>
    <w:p w14:paraId="13363EB1" w14:textId="77777777" w:rsidR="00F4042B" w:rsidRPr="00CF7461" w:rsidRDefault="00F4042B" w:rsidP="00CF7461">
      <w:pPr>
        <w:spacing w:after="120"/>
        <w:ind w:left="360"/>
        <w:rPr>
          <w:rFonts w:ascii="Tahoma" w:hAnsi="Tahoma" w:cs="Tahoma"/>
          <w:b/>
          <w:sz w:val="16"/>
          <w:szCs w:val="16"/>
        </w:rPr>
      </w:pPr>
      <w:r w:rsidRPr="00CF7461">
        <w:rPr>
          <w:rFonts w:ascii="Tahoma" w:hAnsi="Tahoma" w:cs="Tahoma"/>
          <w:b/>
          <w:sz w:val="16"/>
          <w:szCs w:val="16"/>
        </w:rPr>
        <w:t>Service Periode</w:t>
      </w:r>
      <w:r w:rsidRPr="00CF7461">
        <w:rPr>
          <w:rFonts w:ascii="Tahoma" w:hAnsi="Tahoma" w:cs="Tahoma"/>
          <w:b/>
          <w:sz w:val="16"/>
          <w:szCs w:val="16"/>
        </w:rPr>
        <w:tab/>
      </w:r>
      <w:r w:rsidRPr="00CF7461">
        <w:rPr>
          <w:rFonts w:ascii="Tahoma" w:hAnsi="Tahoma" w:cs="Tahoma"/>
          <w:bCs/>
          <w:sz w:val="16"/>
          <w:szCs w:val="16"/>
        </w:rPr>
        <w:t>De periode waarbinnen de Dienst wordt geleverd</w:t>
      </w:r>
    </w:p>
    <w:p w14:paraId="230FD3DD" w14:textId="77777777" w:rsidR="00F4042B" w:rsidRPr="00CF7461" w:rsidRDefault="00F4042B" w:rsidP="00CF7461">
      <w:pPr>
        <w:spacing w:after="120"/>
        <w:ind w:left="360"/>
        <w:rPr>
          <w:rFonts w:ascii="Tahoma" w:hAnsi="Tahoma" w:cs="Tahoma"/>
          <w:b/>
          <w:bCs/>
          <w:sz w:val="16"/>
          <w:szCs w:val="16"/>
        </w:rPr>
      </w:pPr>
      <w:r w:rsidRPr="00CF7461">
        <w:rPr>
          <w:rFonts w:ascii="Tahoma" w:hAnsi="Tahoma" w:cs="Tahoma"/>
          <w:b/>
          <w:bCs/>
          <w:sz w:val="16"/>
          <w:szCs w:val="16"/>
        </w:rPr>
        <w:t>Portaal</w:t>
      </w:r>
      <w:r w:rsidRPr="00CF7461">
        <w:rPr>
          <w:rFonts w:ascii="Tahoma" w:hAnsi="Tahoma" w:cs="Tahoma"/>
          <w:b/>
          <w:bCs/>
          <w:sz w:val="16"/>
          <w:szCs w:val="16"/>
        </w:rPr>
        <w:tab/>
      </w:r>
      <w:r w:rsidRPr="00CF7461">
        <w:rPr>
          <w:rFonts w:ascii="Tahoma" w:hAnsi="Tahoma" w:cs="Tahoma"/>
          <w:sz w:val="16"/>
          <w:szCs w:val="16"/>
        </w:rPr>
        <w:t xml:space="preserve">De omgeving die </w:t>
      </w:r>
      <w:proofErr w:type="spellStart"/>
      <w:r w:rsidRPr="00CF7461">
        <w:rPr>
          <w:rFonts w:ascii="Tahoma" w:hAnsi="Tahoma" w:cs="Tahoma"/>
          <w:sz w:val="16"/>
          <w:szCs w:val="16"/>
        </w:rPr>
        <w:t>VOIPGrow</w:t>
      </w:r>
      <w:proofErr w:type="spellEnd"/>
      <w:r w:rsidRPr="00CF7461">
        <w:rPr>
          <w:rFonts w:ascii="Tahoma" w:hAnsi="Tahoma" w:cs="Tahoma"/>
          <w:sz w:val="16"/>
          <w:szCs w:val="16"/>
        </w:rPr>
        <w:t xml:space="preserve"> beschikbaar stelt aan Partner om de Dienst te beheren, aan te vragen, te annuleren en te onderhouden.</w:t>
      </w:r>
    </w:p>
    <w:p w14:paraId="006B64C0" w14:textId="77777777" w:rsidR="00F4042B" w:rsidRPr="003D4464" w:rsidRDefault="00F4042B" w:rsidP="00CF7461">
      <w:pPr>
        <w:spacing w:after="0" w:line="240" w:lineRule="auto"/>
        <w:ind w:left="180"/>
        <w:textAlignment w:val="baseline"/>
        <w:outlineLvl w:val="2"/>
        <w:rPr>
          <w:rFonts w:ascii="Tahoma" w:eastAsia="Times New Roman" w:hAnsi="Tahoma" w:cs="Tahoma"/>
          <w:b/>
          <w:bCs/>
          <w:color w:val="1FC585"/>
          <w:sz w:val="16"/>
          <w:szCs w:val="16"/>
          <w:bdr w:val="none" w:sz="0" w:space="0" w:color="auto" w:frame="1"/>
        </w:rPr>
      </w:pPr>
    </w:p>
    <w:p w14:paraId="6CD8F46E" w14:textId="77777777" w:rsidR="00D62796" w:rsidRPr="003D4464" w:rsidRDefault="00D62796" w:rsidP="00CF7461">
      <w:pPr>
        <w:spacing w:after="0" w:line="240" w:lineRule="auto"/>
        <w:textAlignment w:val="baseline"/>
        <w:outlineLvl w:val="2"/>
        <w:rPr>
          <w:rFonts w:ascii="Tahoma" w:eastAsia="Times New Roman" w:hAnsi="Tahoma" w:cs="Tahoma"/>
          <w:b/>
          <w:bCs/>
          <w:color w:val="1FC585"/>
          <w:sz w:val="16"/>
          <w:szCs w:val="16"/>
          <w:bdr w:val="none" w:sz="0" w:space="0" w:color="auto" w:frame="1"/>
        </w:rPr>
      </w:pPr>
    </w:p>
    <w:p w14:paraId="5CEF1E7B" w14:textId="77777777" w:rsidR="00CF7461" w:rsidRDefault="00CF7461" w:rsidP="00CF7461">
      <w:pPr>
        <w:spacing w:after="0" w:line="240" w:lineRule="auto"/>
        <w:ind w:left="360"/>
        <w:textAlignment w:val="baseline"/>
        <w:outlineLvl w:val="2"/>
        <w:rPr>
          <w:rFonts w:ascii="Tahoma" w:eastAsia="Times New Roman" w:hAnsi="Tahoma" w:cs="Tahoma"/>
          <w:b/>
          <w:bCs/>
          <w:color w:val="1FC585"/>
          <w:sz w:val="16"/>
          <w:szCs w:val="16"/>
          <w:bdr w:val="none" w:sz="0" w:space="0" w:color="auto" w:frame="1"/>
        </w:rPr>
      </w:pPr>
      <w:r>
        <w:rPr>
          <w:rFonts w:ascii="Tahoma" w:eastAsia="Times New Roman" w:hAnsi="Tahoma" w:cs="Tahoma"/>
          <w:b/>
          <w:bCs/>
          <w:color w:val="1FC585"/>
          <w:sz w:val="16"/>
          <w:szCs w:val="16"/>
          <w:bdr w:val="none" w:sz="0" w:space="0" w:color="auto" w:frame="1"/>
        </w:rPr>
        <w:t xml:space="preserve">Hoofdstuk 1 </w:t>
      </w:r>
      <w:r w:rsidR="005B4244" w:rsidRPr="00CF7461">
        <w:rPr>
          <w:rFonts w:ascii="Tahoma" w:eastAsia="Times New Roman" w:hAnsi="Tahoma" w:cs="Tahoma"/>
          <w:b/>
          <w:bCs/>
          <w:color w:val="1FC585"/>
          <w:sz w:val="16"/>
          <w:szCs w:val="16"/>
          <w:bdr w:val="none" w:sz="0" w:space="0" w:color="auto" w:frame="1"/>
        </w:rPr>
        <w:t xml:space="preserve">Toepasselijkheid </w:t>
      </w:r>
      <w:proofErr w:type="spellStart"/>
      <w:r w:rsidR="005B4244" w:rsidRPr="00CF7461">
        <w:rPr>
          <w:rFonts w:ascii="Tahoma" w:eastAsia="Times New Roman" w:hAnsi="Tahoma" w:cs="Tahoma"/>
          <w:b/>
          <w:bCs/>
          <w:color w:val="1FC585"/>
          <w:sz w:val="16"/>
          <w:szCs w:val="16"/>
          <w:bdr w:val="none" w:sz="0" w:space="0" w:color="auto" w:frame="1"/>
        </w:rPr>
        <w:t>VOIPGrow</w:t>
      </w:r>
      <w:proofErr w:type="spellEnd"/>
      <w:r w:rsidR="005B4244" w:rsidRPr="00CF7461">
        <w:rPr>
          <w:rFonts w:ascii="Tahoma" w:eastAsia="Times New Roman" w:hAnsi="Tahoma" w:cs="Tahoma"/>
          <w:b/>
          <w:bCs/>
          <w:color w:val="1FC585"/>
          <w:sz w:val="16"/>
          <w:szCs w:val="16"/>
          <w:bdr w:val="none" w:sz="0" w:space="0" w:color="auto" w:frame="1"/>
        </w:rPr>
        <w:t xml:space="preserve"> </w:t>
      </w:r>
    </w:p>
    <w:p w14:paraId="66E5CA44" w14:textId="0023590D" w:rsidR="005B4244" w:rsidRPr="00CF7461" w:rsidRDefault="00CF7461" w:rsidP="00CF7461">
      <w:pPr>
        <w:spacing w:after="0" w:line="240" w:lineRule="auto"/>
        <w:ind w:left="360"/>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 </w:t>
      </w:r>
      <w:r w:rsidR="00F4042B" w:rsidRPr="00CF7461">
        <w:rPr>
          <w:rFonts w:ascii="Tahoma" w:eastAsia="Times New Roman" w:hAnsi="Tahoma" w:cs="Tahoma"/>
          <w:b/>
          <w:bCs/>
          <w:color w:val="1FC585"/>
          <w:sz w:val="16"/>
          <w:szCs w:val="16"/>
          <w:bdr w:val="none" w:sz="0" w:space="0" w:color="auto" w:frame="1"/>
        </w:rPr>
        <w:t xml:space="preserve">Algemene </w:t>
      </w:r>
      <w:r w:rsidR="005B4244" w:rsidRPr="00CF7461">
        <w:rPr>
          <w:rFonts w:ascii="Tahoma" w:eastAsia="Times New Roman" w:hAnsi="Tahoma" w:cs="Tahoma"/>
          <w:b/>
          <w:bCs/>
          <w:color w:val="1FC585"/>
          <w:sz w:val="16"/>
          <w:szCs w:val="16"/>
          <w:bdr w:val="none" w:sz="0" w:space="0" w:color="auto" w:frame="1"/>
        </w:rPr>
        <w:t>Voorwaarden</w:t>
      </w:r>
    </w:p>
    <w:p w14:paraId="188D7E61" w14:textId="19AAD442" w:rsidR="005B4244" w:rsidRPr="00CF7461" w:rsidRDefault="005B4244" w:rsidP="00941DB0">
      <w:pPr>
        <w:pStyle w:val="ListParagraph"/>
        <w:numPr>
          <w:ilvl w:val="1"/>
          <w:numId w:val="1"/>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Deze Voorwaarden (hierna ook: deze </w:t>
      </w:r>
      <w:r w:rsidR="001C63ED" w:rsidRPr="00CF7461">
        <w:rPr>
          <w:rFonts w:ascii="Tahoma" w:eastAsia="Times New Roman" w:hAnsi="Tahoma" w:cs="Tahoma"/>
          <w:color w:val="000000"/>
          <w:sz w:val="16"/>
          <w:szCs w:val="16"/>
        </w:rPr>
        <w:t>A</w:t>
      </w:r>
      <w:r w:rsidRPr="00CF7461">
        <w:rPr>
          <w:rFonts w:ascii="Tahoma" w:eastAsia="Times New Roman" w:hAnsi="Tahoma" w:cs="Tahoma"/>
          <w:color w:val="000000"/>
          <w:sz w:val="16"/>
          <w:szCs w:val="16"/>
        </w:rPr>
        <w:t xml:space="preserve">lgemene voorwaarden) zijn van toepassing op alle aanbiedingen en overeenkomsten waarbij </w:t>
      </w:r>
      <w:r w:rsidR="001C63ED" w:rsidRPr="00CF7461">
        <w:rPr>
          <w:rFonts w:ascii="Tahoma" w:eastAsia="Times New Roman" w:hAnsi="Tahoma" w:cs="Tahoma"/>
          <w:color w:val="000000"/>
          <w:sz w:val="16"/>
          <w:szCs w:val="16"/>
        </w:rPr>
        <w:t xml:space="preserve">Partner van </w:t>
      </w:r>
      <w:proofErr w:type="spellStart"/>
      <w:r w:rsidR="001C63ED"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goederen en/of diensten van welke aard en onder welke benaming dan ook</w:t>
      </w:r>
      <w:r w:rsidR="00DC2096" w:rsidRPr="00CF7461">
        <w:rPr>
          <w:rFonts w:ascii="Tahoma" w:eastAsia="Times New Roman" w:hAnsi="Tahoma" w:cs="Tahoma"/>
          <w:color w:val="000000"/>
          <w:sz w:val="16"/>
          <w:szCs w:val="16"/>
        </w:rPr>
        <w:t>,</w:t>
      </w:r>
      <w:r w:rsidRPr="00CF7461">
        <w:rPr>
          <w:rFonts w:ascii="Tahoma" w:eastAsia="Times New Roman" w:hAnsi="Tahoma" w:cs="Tahoma"/>
          <w:color w:val="000000"/>
          <w:sz w:val="16"/>
          <w:szCs w:val="16"/>
        </w:rPr>
        <w:t xml:space="preserve"> aan </w:t>
      </w:r>
      <w:r w:rsidR="001C63ED" w:rsidRPr="00CF7461">
        <w:rPr>
          <w:rFonts w:ascii="Tahoma" w:eastAsia="Times New Roman" w:hAnsi="Tahoma" w:cs="Tahoma"/>
          <w:color w:val="000000"/>
          <w:sz w:val="16"/>
          <w:szCs w:val="16"/>
        </w:rPr>
        <w:t>Eindgebruiker</w:t>
      </w:r>
      <w:r w:rsidRPr="00CF7461">
        <w:rPr>
          <w:rFonts w:ascii="Tahoma" w:eastAsia="Times New Roman" w:hAnsi="Tahoma" w:cs="Tahoma"/>
          <w:color w:val="000000"/>
          <w:sz w:val="16"/>
          <w:szCs w:val="16"/>
        </w:rPr>
        <w:t xml:space="preserve"> levert.</w:t>
      </w:r>
    </w:p>
    <w:p w14:paraId="5C32FE38" w14:textId="77777777" w:rsidR="00CF7461" w:rsidRDefault="005B4244" w:rsidP="00941DB0">
      <w:pPr>
        <w:pStyle w:val="ListParagraph"/>
        <w:numPr>
          <w:ilvl w:val="1"/>
          <w:numId w:val="1"/>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Afwijkingen van en aanvullingen op deze </w:t>
      </w:r>
      <w:r w:rsidR="001C63ED" w:rsidRPr="00CF7461">
        <w:rPr>
          <w:rFonts w:ascii="Tahoma" w:eastAsia="Times New Roman" w:hAnsi="Tahoma" w:cs="Tahoma"/>
          <w:color w:val="000000"/>
          <w:sz w:val="16"/>
          <w:szCs w:val="16"/>
        </w:rPr>
        <w:t>A</w:t>
      </w:r>
      <w:r w:rsidRPr="00CF7461">
        <w:rPr>
          <w:rFonts w:ascii="Tahoma" w:eastAsia="Times New Roman" w:hAnsi="Tahoma" w:cs="Tahoma"/>
          <w:color w:val="000000"/>
          <w:sz w:val="16"/>
          <w:szCs w:val="16"/>
        </w:rPr>
        <w:t>lgemene voorwaarden gelden slechts als deze schriftelijk tussen partijen zijn overeengekomen.</w:t>
      </w:r>
    </w:p>
    <w:p w14:paraId="6FEAE6DC" w14:textId="77777777" w:rsidR="00CF7461" w:rsidRDefault="005B4244" w:rsidP="00941DB0">
      <w:pPr>
        <w:pStyle w:val="ListParagraph"/>
        <w:numPr>
          <w:ilvl w:val="1"/>
          <w:numId w:val="1"/>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De toepasselijkheid van inkoop- of andere voorwaarden van </w:t>
      </w:r>
      <w:r w:rsidR="001C63ED" w:rsidRPr="00CF7461">
        <w:rPr>
          <w:rFonts w:ascii="Tahoma" w:eastAsia="Times New Roman" w:hAnsi="Tahoma" w:cs="Tahoma"/>
          <w:color w:val="000000"/>
          <w:sz w:val="16"/>
          <w:szCs w:val="16"/>
        </w:rPr>
        <w:t>Partner</w:t>
      </w:r>
      <w:r w:rsidR="00DC2096" w:rsidRPr="00CF7461">
        <w:rPr>
          <w:rFonts w:ascii="Tahoma" w:eastAsia="Times New Roman" w:hAnsi="Tahoma" w:cs="Tahoma"/>
          <w:color w:val="000000"/>
          <w:sz w:val="16"/>
          <w:szCs w:val="16"/>
        </w:rPr>
        <w:t xml:space="preserve"> of Eindgebruiker</w:t>
      </w:r>
      <w:r w:rsidRPr="00CF7461">
        <w:rPr>
          <w:rFonts w:ascii="Tahoma" w:eastAsia="Times New Roman" w:hAnsi="Tahoma" w:cs="Tahoma"/>
          <w:color w:val="000000"/>
          <w:sz w:val="16"/>
          <w:szCs w:val="16"/>
        </w:rPr>
        <w:t xml:space="preserve"> wordt uitdrukkelijk van de hand gewezen.</w:t>
      </w:r>
    </w:p>
    <w:p w14:paraId="772DD83F" w14:textId="77777777" w:rsidR="00CF7461" w:rsidRDefault="005B4244" w:rsidP="00941DB0">
      <w:pPr>
        <w:pStyle w:val="ListParagraph"/>
        <w:numPr>
          <w:ilvl w:val="1"/>
          <w:numId w:val="1"/>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Indien enige bepaling van deze </w:t>
      </w:r>
      <w:r w:rsidR="001C63ED" w:rsidRPr="00CF7461">
        <w:rPr>
          <w:rFonts w:ascii="Tahoma" w:eastAsia="Times New Roman" w:hAnsi="Tahoma" w:cs="Tahoma"/>
          <w:color w:val="000000"/>
          <w:sz w:val="16"/>
          <w:szCs w:val="16"/>
        </w:rPr>
        <w:t>A</w:t>
      </w:r>
      <w:r w:rsidRPr="00CF7461">
        <w:rPr>
          <w:rFonts w:ascii="Tahoma" w:eastAsia="Times New Roman" w:hAnsi="Tahoma" w:cs="Tahoma"/>
          <w:color w:val="000000"/>
          <w:sz w:val="16"/>
          <w:szCs w:val="16"/>
        </w:rPr>
        <w:t xml:space="preserve">lgemene voorwaarden nietig is of vernietigd wordt, blijven de overige bepalingen van deze </w:t>
      </w:r>
      <w:r w:rsidR="001C63ED" w:rsidRPr="00CF7461">
        <w:rPr>
          <w:rFonts w:ascii="Tahoma" w:eastAsia="Times New Roman" w:hAnsi="Tahoma" w:cs="Tahoma"/>
          <w:caps/>
          <w:color w:val="000000"/>
          <w:sz w:val="16"/>
          <w:szCs w:val="16"/>
        </w:rPr>
        <w:t>A</w:t>
      </w:r>
      <w:r w:rsidRPr="00CF7461">
        <w:rPr>
          <w:rFonts w:ascii="Tahoma" w:eastAsia="Times New Roman" w:hAnsi="Tahoma" w:cs="Tahoma"/>
          <w:color w:val="000000"/>
          <w:sz w:val="16"/>
          <w:szCs w:val="16"/>
        </w:rPr>
        <w:t xml:space="preserve">lgemene voorwaarden onverminderd van kracht. </w:t>
      </w:r>
      <w:proofErr w:type="spellStart"/>
      <w:r w:rsidR="001C63ED"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en </w:t>
      </w:r>
      <w:r w:rsidR="001C63ED"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treden in dat geval in overleg, met het doel nieuwe bepalingen van zoveel als mogelijk dezelfde strekking ter vervanging van de nietige of vernietigde bepalingen overeen te komen.</w:t>
      </w:r>
    </w:p>
    <w:p w14:paraId="0F553695" w14:textId="4C65C470" w:rsidR="005B4244" w:rsidRPr="00CF7461" w:rsidRDefault="005B4244" w:rsidP="00941DB0">
      <w:pPr>
        <w:pStyle w:val="ListParagraph"/>
        <w:numPr>
          <w:ilvl w:val="1"/>
          <w:numId w:val="1"/>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Onverminderd het bepaalde in artikel 1.4, geldt in geval van tegenstrijdigheid van tussen partijen gemaakte afspraken, hetgeen is bepaald in deze </w:t>
      </w:r>
      <w:r w:rsidR="001C63ED" w:rsidRPr="00CF7461">
        <w:rPr>
          <w:rFonts w:ascii="Tahoma" w:eastAsia="Times New Roman" w:hAnsi="Tahoma" w:cs="Tahoma"/>
          <w:color w:val="000000"/>
          <w:sz w:val="16"/>
          <w:szCs w:val="16"/>
        </w:rPr>
        <w:t>A</w:t>
      </w:r>
      <w:r w:rsidRPr="00CF7461">
        <w:rPr>
          <w:rFonts w:ascii="Tahoma" w:eastAsia="Times New Roman" w:hAnsi="Tahoma" w:cs="Tahoma"/>
          <w:color w:val="000000"/>
          <w:sz w:val="16"/>
          <w:szCs w:val="16"/>
        </w:rPr>
        <w:t>lgemene voorwaarden, tenzij partijen schriftelijk uitdrukkelijk en onder verwijzing naar deze voorwaarden daarvan zijn afgeweken. In geval van tegenstrijdigheid tussen bepalingen uit hoofdstukken van deze voorwaarden, geldt hetgeen is bepaald in een eerder hoofdstuk, tenzij uitdrukkelijk daarvan is afgeweken.</w:t>
      </w:r>
    </w:p>
    <w:p w14:paraId="34715BE4" w14:textId="77777777" w:rsidR="005B4244" w:rsidRPr="003D4464" w:rsidRDefault="005B4244" w:rsidP="001C2881">
      <w:pPr>
        <w:pStyle w:val="ListParagraph"/>
        <w:spacing w:after="0" w:line="240" w:lineRule="auto"/>
        <w:ind w:left="851" w:hanging="425"/>
        <w:textAlignment w:val="baseline"/>
        <w:rPr>
          <w:rFonts w:ascii="Tahoma" w:eastAsia="Times New Roman" w:hAnsi="Tahoma" w:cs="Tahoma"/>
          <w:color w:val="000000"/>
          <w:sz w:val="16"/>
          <w:szCs w:val="16"/>
        </w:rPr>
      </w:pPr>
    </w:p>
    <w:p w14:paraId="531BBD82" w14:textId="66F837EF" w:rsidR="005B4244" w:rsidRPr="00CF7461" w:rsidRDefault="00CF7461" w:rsidP="001C2881">
      <w:pPr>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 </w:t>
      </w:r>
      <w:r w:rsidR="005B4244" w:rsidRPr="00CF7461">
        <w:rPr>
          <w:rFonts w:ascii="Tahoma" w:eastAsia="Times New Roman" w:hAnsi="Tahoma" w:cs="Tahoma"/>
          <w:b/>
          <w:bCs/>
          <w:color w:val="1FC585"/>
          <w:sz w:val="16"/>
          <w:szCs w:val="16"/>
          <w:bdr w:val="none" w:sz="0" w:space="0" w:color="auto" w:frame="1"/>
        </w:rPr>
        <w:t>Aanbiedingen</w:t>
      </w:r>
    </w:p>
    <w:p w14:paraId="6A41F3B9" w14:textId="5D614FC0" w:rsidR="005B4244" w:rsidRPr="00CF7461" w:rsidRDefault="005B4244" w:rsidP="00941DB0">
      <w:pPr>
        <w:pStyle w:val="ListParagraph"/>
        <w:numPr>
          <w:ilvl w:val="0"/>
          <w:numId w:val="2"/>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Alle aanbiedingen en andere uitingen van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zijn vrijblijvend, tenzij schriftelijk anders is aangegeven. </w:t>
      </w:r>
      <w:r w:rsidR="00DC2096"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staat in voor de juistheid en volledigheid van de door of namens </w:t>
      </w:r>
      <w:r w:rsidR="00DC2096" w:rsidRPr="00CF7461">
        <w:rPr>
          <w:rFonts w:ascii="Tahoma" w:eastAsia="Times New Roman" w:hAnsi="Tahoma" w:cs="Tahoma"/>
          <w:color w:val="000000"/>
          <w:sz w:val="16"/>
          <w:szCs w:val="16"/>
        </w:rPr>
        <w:t>Eindgebruiker</w:t>
      </w:r>
      <w:r w:rsidRPr="00CF7461">
        <w:rPr>
          <w:rFonts w:ascii="Tahoma" w:eastAsia="Times New Roman" w:hAnsi="Tahoma" w:cs="Tahoma"/>
          <w:color w:val="000000"/>
          <w:sz w:val="16"/>
          <w:szCs w:val="16"/>
        </w:rPr>
        <w:t xml:space="preserve"> aan </w:t>
      </w:r>
      <w:proofErr w:type="spellStart"/>
      <w:r w:rsidR="00DC2096" w:rsidRPr="00CF7461">
        <w:rPr>
          <w:rFonts w:ascii="Tahoma" w:eastAsia="Times New Roman" w:hAnsi="Tahoma" w:cs="Tahoma"/>
          <w:color w:val="000000"/>
          <w:sz w:val="16"/>
          <w:szCs w:val="16"/>
        </w:rPr>
        <w:t>VOIPGrow</w:t>
      </w:r>
      <w:proofErr w:type="spellEnd"/>
      <w:r w:rsidR="00DC2096" w:rsidRPr="00CF7461">
        <w:rPr>
          <w:rFonts w:ascii="Tahoma" w:eastAsia="Times New Roman" w:hAnsi="Tahoma" w:cs="Tahoma"/>
          <w:color w:val="000000"/>
          <w:sz w:val="16"/>
          <w:szCs w:val="16"/>
        </w:rPr>
        <w:t>.</w:t>
      </w:r>
    </w:p>
    <w:p w14:paraId="346A822E" w14:textId="77777777" w:rsidR="005B4244" w:rsidRPr="003D4464" w:rsidRDefault="005B4244" w:rsidP="001C2881">
      <w:pPr>
        <w:pStyle w:val="ListParagraph"/>
        <w:spacing w:after="0" w:line="240" w:lineRule="auto"/>
        <w:ind w:left="851" w:hanging="425"/>
        <w:textAlignment w:val="baseline"/>
        <w:rPr>
          <w:rFonts w:ascii="Tahoma" w:eastAsia="Times New Roman" w:hAnsi="Tahoma" w:cs="Tahoma"/>
          <w:color w:val="000000"/>
          <w:sz w:val="16"/>
          <w:szCs w:val="16"/>
        </w:rPr>
      </w:pPr>
    </w:p>
    <w:p w14:paraId="094E45AA" w14:textId="358F5B93" w:rsidR="00CF7461" w:rsidRDefault="00CF7461" w:rsidP="001C2881">
      <w:pPr>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3 </w:t>
      </w:r>
      <w:r w:rsidR="00875D58" w:rsidRPr="00CF7461">
        <w:rPr>
          <w:rFonts w:ascii="Tahoma" w:eastAsia="Times New Roman" w:hAnsi="Tahoma" w:cs="Tahoma"/>
          <w:b/>
          <w:bCs/>
          <w:color w:val="1FC585"/>
          <w:sz w:val="16"/>
          <w:szCs w:val="16"/>
          <w:bdr w:val="none" w:sz="0" w:space="0" w:color="auto" w:frame="1"/>
        </w:rPr>
        <w:t>Betalingscondities</w:t>
      </w:r>
    </w:p>
    <w:p w14:paraId="6282EBCE" w14:textId="18F083BF" w:rsidR="005B4244" w:rsidRPr="001C2881" w:rsidRDefault="005B4244" w:rsidP="00941DB0">
      <w:pPr>
        <w:pStyle w:val="ListParagraph"/>
        <w:numPr>
          <w:ilvl w:val="1"/>
          <w:numId w:val="14"/>
        </w:numPr>
        <w:ind w:left="851" w:hanging="425"/>
        <w:rPr>
          <w:rFonts w:ascii="Tahoma" w:hAnsi="Tahoma" w:cs="Tahoma"/>
          <w:sz w:val="16"/>
          <w:szCs w:val="16"/>
        </w:rPr>
      </w:pPr>
      <w:r w:rsidRPr="001C2881">
        <w:rPr>
          <w:rFonts w:ascii="Tahoma" w:hAnsi="Tahoma" w:cs="Tahoma"/>
          <w:sz w:val="16"/>
          <w:szCs w:val="16"/>
        </w:rPr>
        <w:t xml:space="preserve">Alle </w:t>
      </w:r>
      <w:r w:rsidR="00DC2096" w:rsidRPr="001C2881">
        <w:rPr>
          <w:rFonts w:ascii="Tahoma" w:hAnsi="Tahoma" w:cs="Tahoma"/>
          <w:sz w:val="16"/>
          <w:szCs w:val="16"/>
        </w:rPr>
        <w:t xml:space="preserve">genoemde </w:t>
      </w:r>
      <w:r w:rsidRPr="001C2881">
        <w:rPr>
          <w:rFonts w:ascii="Tahoma" w:hAnsi="Tahoma" w:cs="Tahoma"/>
          <w:sz w:val="16"/>
          <w:szCs w:val="16"/>
        </w:rPr>
        <w:t xml:space="preserve">prijzen zijn exclusief omzetbelasting (btw) en andere product- of </w:t>
      </w:r>
      <w:proofErr w:type="spellStart"/>
      <w:r w:rsidRPr="001C2881">
        <w:rPr>
          <w:rFonts w:ascii="Tahoma" w:hAnsi="Tahoma" w:cs="Tahoma"/>
          <w:sz w:val="16"/>
          <w:szCs w:val="16"/>
        </w:rPr>
        <w:t>dienstspecifieke</w:t>
      </w:r>
      <w:proofErr w:type="spellEnd"/>
      <w:r w:rsidRPr="001C2881">
        <w:rPr>
          <w:rFonts w:ascii="Tahoma" w:hAnsi="Tahoma" w:cs="Tahoma"/>
          <w:sz w:val="16"/>
          <w:szCs w:val="16"/>
        </w:rPr>
        <w:t xml:space="preserve"> door de overheid opgelegde heffingen. Alle door </w:t>
      </w:r>
      <w:proofErr w:type="spellStart"/>
      <w:r w:rsidR="00DC2096" w:rsidRPr="001C2881">
        <w:rPr>
          <w:rFonts w:ascii="Tahoma" w:hAnsi="Tahoma" w:cs="Tahoma"/>
          <w:sz w:val="16"/>
          <w:szCs w:val="16"/>
        </w:rPr>
        <w:t>VOIPGrow</w:t>
      </w:r>
      <w:proofErr w:type="spellEnd"/>
      <w:r w:rsidRPr="001C2881">
        <w:rPr>
          <w:rFonts w:ascii="Tahoma" w:hAnsi="Tahoma" w:cs="Tahoma"/>
          <w:sz w:val="16"/>
          <w:szCs w:val="16"/>
        </w:rPr>
        <w:t xml:space="preserve"> kenbaar gemaakte prijzen zijn in euro’s en </w:t>
      </w:r>
      <w:r w:rsidR="00875D58" w:rsidRPr="001C2881">
        <w:rPr>
          <w:rFonts w:ascii="Tahoma" w:hAnsi="Tahoma" w:cs="Tahoma"/>
          <w:sz w:val="16"/>
          <w:szCs w:val="16"/>
        </w:rPr>
        <w:t>Partner</w:t>
      </w:r>
      <w:r w:rsidRPr="001C2881">
        <w:rPr>
          <w:rFonts w:ascii="Tahoma" w:hAnsi="Tahoma" w:cs="Tahoma"/>
          <w:sz w:val="16"/>
          <w:szCs w:val="16"/>
        </w:rPr>
        <w:t xml:space="preserve"> dient in euro’s te betalen.</w:t>
      </w:r>
    </w:p>
    <w:p w14:paraId="220FD01E" w14:textId="7DF67BC1" w:rsidR="005B4244" w:rsidRPr="00CF7461" w:rsidRDefault="005B4244"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Aan een door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afgegeven voorcalculatie of begroting kan </w:t>
      </w:r>
      <w:r w:rsidR="00DC2096"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geen rechten of verwachtingen ontlenen, tenzij partijen schriftelijk anders zijn overeengekomen. </w:t>
      </w:r>
    </w:p>
    <w:p w14:paraId="40B436E7" w14:textId="631736EE" w:rsidR="005B4244" w:rsidRPr="00CF7461" w:rsidRDefault="00DC2096"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Wanneer Partner </w:t>
      </w:r>
      <w:r w:rsidR="005B4244" w:rsidRPr="00CF7461">
        <w:rPr>
          <w:rFonts w:ascii="Tahoma" w:eastAsia="Times New Roman" w:hAnsi="Tahoma" w:cs="Tahoma"/>
          <w:color w:val="000000"/>
          <w:sz w:val="16"/>
          <w:szCs w:val="16"/>
        </w:rPr>
        <w:t>uit meerdere natuurlijke personen en/of rechtspersonen</w:t>
      </w:r>
      <w:r w:rsidRPr="00CF7461">
        <w:rPr>
          <w:rFonts w:ascii="Tahoma" w:eastAsia="Times New Roman" w:hAnsi="Tahoma" w:cs="Tahoma"/>
          <w:color w:val="000000"/>
          <w:sz w:val="16"/>
          <w:szCs w:val="16"/>
        </w:rPr>
        <w:t xml:space="preserve"> bestaat</w:t>
      </w:r>
      <w:r w:rsidR="005B4244" w:rsidRPr="00CF7461">
        <w:rPr>
          <w:rFonts w:ascii="Tahoma" w:eastAsia="Times New Roman" w:hAnsi="Tahoma" w:cs="Tahoma"/>
          <w:color w:val="000000"/>
          <w:sz w:val="16"/>
          <w:szCs w:val="16"/>
        </w:rPr>
        <w:t xml:space="preserve">, dan is elk van die (rechts)personen tegenover de </w:t>
      </w:r>
      <w:proofErr w:type="spellStart"/>
      <w:r w:rsidRPr="00CF7461">
        <w:rPr>
          <w:rFonts w:ascii="Tahoma" w:eastAsia="Times New Roman" w:hAnsi="Tahoma" w:cs="Tahoma"/>
          <w:color w:val="000000"/>
          <w:sz w:val="16"/>
          <w:szCs w:val="16"/>
        </w:rPr>
        <w:t>VOIPGrow</w:t>
      </w:r>
      <w:proofErr w:type="spellEnd"/>
      <w:r w:rsidR="005B4244" w:rsidRPr="00CF7461">
        <w:rPr>
          <w:rFonts w:ascii="Tahoma" w:eastAsia="Times New Roman" w:hAnsi="Tahoma" w:cs="Tahoma"/>
          <w:color w:val="000000"/>
          <w:sz w:val="16"/>
          <w:szCs w:val="16"/>
        </w:rPr>
        <w:t xml:space="preserve"> hoofdelijk verbonden tot nakoming van de overeenkomst.</w:t>
      </w:r>
    </w:p>
    <w:p w14:paraId="69866B63" w14:textId="2B90C6DE" w:rsidR="005B4244" w:rsidRPr="00CF7461" w:rsidRDefault="005B4244"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Met betrekking tot de door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verrichte prestaties en de daarvoor door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verschuldigde bedragen leveren de gegevens uit de administratie van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volledig bewijs op, onverminderd het recht van </w:t>
      </w:r>
      <w:r w:rsidR="00DC2096"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tot het leveren van tegenbewijs.</w:t>
      </w:r>
    </w:p>
    <w:p w14:paraId="54EDC996" w14:textId="413D17B8" w:rsidR="005B4244" w:rsidRPr="00CF7461" w:rsidRDefault="00DC2096"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proofErr w:type="spellStart"/>
      <w:r w:rsidRPr="00CF7461">
        <w:rPr>
          <w:rFonts w:ascii="Tahoma" w:eastAsia="Times New Roman" w:hAnsi="Tahoma" w:cs="Tahoma"/>
          <w:color w:val="000000"/>
          <w:sz w:val="16"/>
          <w:szCs w:val="16"/>
        </w:rPr>
        <w:t>VOIPGrow</w:t>
      </w:r>
      <w:proofErr w:type="spellEnd"/>
      <w:r w:rsidR="00875D58" w:rsidRPr="00CF7461">
        <w:rPr>
          <w:rFonts w:ascii="Tahoma" w:eastAsia="Times New Roman" w:hAnsi="Tahoma" w:cs="Tahoma"/>
          <w:color w:val="000000"/>
          <w:sz w:val="16"/>
          <w:szCs w:val="16"/>
        </w:rPr>
        <w:t xml:space="preserve"> mag ten alle tijden </w:t>
      </w:r>
      <w:r w:rsidR="005B4244" w:rsidRPr="00CF7461">
        <w:rPr>
          <w:rFonts w:ascii="Tahoma" w:eastAsia="Times New Roman" w:hAnsi="Tahoma" w:cs="Tahoma"/>
          <w:color w:val="000000"/>
          <w:sz w:val="16"/>
          <w:szCs w:val="16"/>
        </w:rPr>
        <w:t xml:space="preserve">prijzen en tarieven aanpassen. </w:t>
      </w:r>
    </w:p>
    <w:p w14:paraId="127731AC" w14:textId="1F29CD1E" w:rsidR="005B4244" w:rsidRPr="00CF7461" w:rsidRDefault="005B4244"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Partijen leggen in de overeenkomst de datum of data vast waarop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de vergoeding voor de overeengekomen prestaties aan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in rekening brengt. Verschuldigde bedragen worden door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betaald volgens de overeengekomen dan wel op de factuur vermelde betalingscondities.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is niet gerechtigd tot opschorting van enige betaling en evenmin tot </w:t>
      </w:r>
      <w:r w:rsidR="00875D58" w:rsidRPr="00CF7461">
        <w:rPr>
          <w:rFonts w:ascii="Tahoma" w:eastAsia="Times New Roman" w:hAnsi="Tahoma" w:cs="Tahoma"/>
          <w:color w:val="000000"/>
          <w:sz w:val="16"/>
          <w:szCs w:val="16"/>
        </w:rPr>
        <w:t xml:space="preserve">eenzijdige </w:t>
      </w:r>
      <w:r w:rsidRPr="00CF7461">
        <w:rPr>
          <w:rFonts w:ascii="Tahoma" w:eastAsia="Times New Roman" w:hAnsi="Tahoma" w:cs="Tahoma"/>
          <w:color w:val="000000"/>
          <w:sz w:val="16"/>
          <w:szCs w:val="16"/>
        </w:rPr>
        <w:t>verrekening van verschuldigde bedragen.</w:t>
      </w:r>
    </w:p>
    <w:p w14:paraId="7FC61F4A" w14:textId="60EB6532" w:rsidR="005B4244" w:rsidRPr="00CF7461" w:rsidRDefault="005B4244" w:rsidP="00941DB0">
      <w:pPr>
        <w:pStyle w:val="ListParagraph"/>
        <w:numPr>
          <w:ilvl w:val="0"/>
          <w:numId w:val="14"/>
        </w:numPr>
        <w:spacing w:after="0" w:line="240" w:lineRule="auto"/>
        <w:ind w:left="851" w:hanging="425"/>
        <w:textAlignment w:val="baseline"/>
        <w:rPr>
          <w:rFonts w:ascii="Tahoma" w:eastAsia="Times New Roman" w:hAnsi="Tahoma" w:cs="Tahoma"/>
          <w:color w:val="000000"/>
          <w:sz w:val="16"/>
          <w:szCs w:val="16"/>
        </w:rPr>
      </w:pPr>
      <w:r w:rsidRPr="00CF7461">
        <w:rPr>
          <w:rFonts w:ascii="Tahoma" w:eastAsia="Times New Roman" w:hAnsi="Tahoma" w:cs="Tahoma"/>
          <w:color w:val="000000"/>
          <w:sz w:val="16"/>
          <w:szCs w:val="16"/>
        </w:rPr>
        <w:t xml:space="preserve">Betaalt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de verschuldigde bedragen niet of niet tijdig, dan is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zonder dat een aanmaning of ingebrekestelling nodig is, over het openstaande bedrag wettelijke rente voor handelsovereenkomsten </w:t>
      </w:r>
      <w:r w:rsidRPr="00CF7461">
        <w:rPr>
          <w:rFonts w:ascii="Tahoma" w:eastAsia="Times New Roman" w:hAnsi="Tahoma" w:cs="Tahoma"/>
          <w:color w:val="000000"/>
          <w:sz w:val="16"/>
          <w:szCs w:val="16"/>
        </w:rPr>
        <w:lastRenderedPageBreak/>
        <w:t xml:space="preserve">verschuldigd. Blijft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na aanmaning of ingebrekestelling nalatig de vordering te voldoen, dan kan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de vordering uit handen geven en is </w:t>
      </w:r>
      <w:r w:rsidR="00875D58" w:rsidRPr="00CF7461">
        <w:rPr>
          <w:rFonts w:ascii="Tahoma" w:eastAsia="Times New Roman" w:hAnsi="Tahoma" w:cs="Tahoma"/>
          <w:color w:val="000000"/>
          <w:sz w:val="16"/>
          <w:szCs w:val="16"/>
        </w:rPr>
        <w:t>Partner</w:t>
      </w:r>
      <w:r w:rsidRPr="00CF7461">
        <w:rPr>
          <w:rFonts w:ascii="Tahoma" w:eastAsia="Times New Roman" w:hAnsi="Tahoma" w:cs="Tahoma"/>
          <w:color w:val="000000"/>
          <w:sz w:val="16"/>
          <w:szCs w:val="16"/>
        </w:rPr>
        <w:t xml:space="preserve"> naast het dan verschuldigde totale bedrag ook gehouden tot vergoeding van alle redelijke gerechtelijke en buitengerechtelijke kosten, waaronder begrepen alle kosten berekend door externe deskundigen. Een en ander laat de overige wettelijke en contractuele rechten van </w:t>
      </w:r>
      <w:proofErr w:type="spellStart"/>
      <w:r w:rsidR="00DC2096" w:rsidRPr="00CF7461">
        <w:rPr>
          <w:rFonts w:ascii="Tahoma" w:eastAsia="Times New Roman" w:hAnsi="Tahoma" w:cs="Tahoma"/>
          <w:color w:val="000000"/>
          <w:sz w:val="16"/>
          <w:szCs w:val="16"/>
        </w:rPr>
        <w:t>VOIPGrow</w:t>
      </w:r>
      <w:proofErr w:type="spellEnd"/>
      <w:r w:rsidRPr="00CF7461">
        <w:rPr>
          <w:rFonts w:ascii="Tahoma" w:eastAsia="Times New Roman" w:hAnsi="Tahoma" w:cs="Tahoma"/>
          <w:color w:val="000000"/>
          <w:sz w:val="16"/>
          <w:szCs w:val="16"/>
        </w:rPr>
        <w:t xml:space="preserve"> onverlet.</w:t>
      </w:r>
    </w:p>
    <w:p w14:paraId="75A5DD49" w14:textId="77777777" w:rsidR="005B4244" w:rsidRPr="003D4464" w:rsidRDefault="005B4244" w:rsidP="00CF7461">
      <w:pPr>
        <w:pStyle w:val="ListParagraph"/>
        <w:spacing w:after="0" w:line="240" w:lineRule="auto"/>
        <w:ind w:left="360"/>
        <w:textAlignment w:val="baseline"/>
        <w:rPr>
          <w:rFonts w:ascii="Tahoma" w:eastAsia="Times New Roman" w:hAnsi="Tahoma" w:cs="Tahoma"/>
          <w:color w:val="000000"/>
          <w:sz w:val="16"/>
          <w:szCs w:val="16"/>
        </w:rPr>
      </w:pPr>
    </w:p>
    <w:p w14:paraId="6EAB446E" w14:textId="56B04BF4" w:rsidR="005B4244" w:rsidRPr="00CF7461" w:rsidRDefault="00CF7461" w:rsidP="001C2881">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rPr>
        <w:t xml:space="preserve">4 </w:t>
      </w:r>
      <w:r w:rsidR="005B4244" w:rsidRPr="00CF7461">
        <w:rPr>
          <w:rFonts w:ascii="Tahoma" w:eastAsia="Times New Roman" w:hAnsi="Tahoma" w:cs="Tahoma"/>
          <w:b/>
          <w:bCs/>
          <w:color w:val="1FC585"/>
          <w:sz w:val="16"/>
          <w:szCs w:val="16"/>
        </w:rPr>
        <w:t>Duur van de overeenkomst</w:t>
      </w:r>
    </w:p>
    <w:p w14:paraId="134E26BA" w14:textId="47B006B7" w:rsidR="003D4464" w:rsidRPr="00850F8C" w:rsidRDefault="003D4464" w:rsidP="00941DB0">
      <w:pPr>
        <w:pStyle w:val="ListParagraph"/>
        <w:numPr>
          <w:ilvl w:val="0"/>
          <w:numId w:val="3"/>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Een overeenkomst </w:t>
      </w:r>
      <w:r w:rsidR="00927119" w:rsidRPr="00850F8C">
        <w:rPr>
          <w:rFonts w:ascii="Tahoma" w:eastAsia="Times New Roman" w:hAnsi="Tahoma" w:cs="Tahoma"/>
          <w:color w:val="000000"/>
          <w:sz w:val="16"/>
          <w:szCs w:val="16"/>
        </w:rPr>
        <w:t>komt tot stand zodra Partijen de Raamovereenkomst hebben ondertekend.</w:t>
      </w:r>
    </w:p>
    <w:p w14:paraId="3B6D1531" w14:textId="6941906A" w:rsidR="005B4244" w:rsidRPr="00850F8C" w:rsidRDefault="005B4244" w:rsidP="00941DB0">
      <w:pPr>
        <w:pStyle w:val="ListParagraph"/>
        <w:numPr>
          <w:ilvl w:val="0"/>
          <w:numId w:val="3"/>
        </w:numPr>
        <w:spacing w:after="0" w:line="240" w:lineRule="auto"/>
        <w:ind w:left="709"/>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Indien en voor zover de </w:t>
      </w:r>
      <w:r w:rsidR="003D4464" w:rsidRPr="00850F8C">
        <w:rPr>
          <w:rFonts w:ascii="Tahoma" w:eastAsia="Times New Roman" w:hAnsi="Tahoma" w:cs="Tahoma"/>
          <w:color w:val="000000"/>
          <w:sz w:val="16"/>
          <w:szCs w:val="16"/>
        </w:rPr>
        <w:t>Raam</w:t>
      </w:r>
      <w:r w:rsidRPr="00850F8C">
        <w:rPr>
          <w:rFonts w:ascii="Tahoma" w:eastAsia="Times New Roman" w:hAnsi="Tahoma" w:cs="Tahoma"/>
          <w:color w:val="000000"/>
          <w:sz w:val="16"/>
          <w:szCs w:val="16"/>
        </w:rPr>
        <w:t xml:space="preserve">overeenkomst tussen partijen </w:t>
      </w:r>
      <w:r w:rsidR="00875D58" w:rsidRPr="00850F8C">
        <w:rPr>
          <w:rFonts w:ascii="Tahoma" w:eastAsia="Times New Roman" w:hAnsi="Tahoma" w:cs="Tahoma"/>
          <w:color w:val="000000"/>
          <w:sz w:val="16"/>
          <w:szCs w:val="16"/>
        </w:rPr>
        <w:t xml:space="preserve">van bepaalde tijd </w:t>
      </w:r>
      <w:r w:rsidRPr="00850F8C">
        <w:rPr>
          <w:rFonts w:ascii="Tahoma" w:eastAsia="Times New Roman" w:hAnsi="Tahoma" w:cs="Tahoma"/>
          <w:color w:val="000000"/>
          <w:sz w:val="16"/>
          <w:szCs w:val="16"/>
        </w:rPr>
        <w:t xml:space="preserve">is, </w:t>
      </w:r>
      <w:r w:rsidR="00875D58" w:rsidRPr="00850F8C">
        <w:rPr>
          <w:rFonts w:ascii="Tahoma" w:eastAsia="Times New Roman" w:hAnsi="Tahoma" w:cs="Tahoma"/>
          <w:color w:val="000000"/>
          <w:sz w:val="16"/>
          <w:szCs w:val="16"/>
        </w:rPr>
        <w:t xml:space="preserve">dan </w:t>
      </w:r>
      <w:r w:rsidRPr="00850F8C">
        <w:rPr>
          <w:rFonts w:ascii="Tahoma" w:eastAsia="Times New Roman" w:hAnsi="Tahoma" w:cs="Tahoma"/>
          <w:color w:val="000000"/>
          <w:sz w:val="16"/>
          <w:szCs w:val="16"/>
        </w:rPr>
        <w:t xml:space="preserve">geldt dat de </w:t>
      </w:r>
      <w:r w:rsidR="003D4464" w:rsidRPr="00850F8C">
        <w:rPr>
          <w:rFonts w:ascii="Tahoma" w:eastAsia="Times New Roman" w:hAnsi="Tahoma" w:cs="Tahoma"/>
          <w:color w:val="000000"/>
          <w:sz w:val="16"/>
          <w:szCs w:val="16"/>
        </w:rPr>
        <w:t>Raam</w:t>
      </w:r>
      <w:r w:rsidRPr="00850F8C">
        <w:rPr>
          <w:rFonts w:ascii="Tahoma" w:eastAsia="Times New Roman" w:hAnsi="Tahoma" w:cs="Tahoma"/>
          <w:color w:val="000000"/>
          <w:sz w:val="16"/>
          <w:szCs w:val="16"/>
        </w:rPr>
        <w:t xml:space="preserve">overeenkomst is aangegaan voor de overeengekomen duur, </w:t>
      </w:r>
      <w:r w:rsidR="00875D58" w:rsidRPr="00850F8C">
        <w:rPr>
          <w:rFonts w:ascii="Tahoma" w:eastAsia="Times New Roman" w:hAnsi="Tahoma" w:cs="Tahoma"/>
          <w:color w:val="000000"/>
          <w:sz w:val="16"/>
          <w:szCs w:val="16"/>
        </w:rPr>
        <w:t xml:space="preserve">wanneer deze niet is overeengekomen dan is de </w:t>
      </w:r>
      <w:r w:rsidRPr="00850F8C">
        <w:rPr>
          <w:rFonts w:ascii="Tahoma" w:eastAsia="Times New Roman" w:hAnsi="Tahoma" w:cs="Tahoma"/>
          <w:color w:val="000000"/>
          <w:sz w:val="16"/>
          <w:szCs w:val="16"/>
        </w:rPr>
        <w:t xml:space="preserve">duur van </w:t>
      </w:r>
      <w:r w:rsidR="00875D58" w:rsidRPr="00850F8C">
        <w:rPr>
          <w:rFonts w:ascii="Tahoma" w:eastAsia="Times New Roman" w:hAnsi="Tahoma" w:cs="Tahoma"/>
          <w:color w:val="000000"/>
          <w:sz w:val="16"/>
          <w:szCs w:val="16"/>
        </w:rPr>
        <w:t xml:space="preserve">de </w:t>
      </w:r>
      <w:r w:rsidR="003D4464" w:rsidRPr="00850F8C">
        <w:rPr>
          <w:rFonts w:ascii="Tahoma" w:eastAsia="Times New Roman" w:hAnsi="Tahoma" w:cs="Tahoma"/>
          <w:color w:val="000000"/>
          <w:sz w:val="16"/>
          <w:szCs w:val="16"/>
        </w:rPr>
        <w:t>Raam</w:t>
      </w:r>
      <w:r w:rsidR="00875D58" w:rsidRPr="00850F8C">
        <w:rPr>
          <w:rFonts w:ascii="Tahoma" w:eastAsia="Times New Roman" w:hAnsi="Tahoma" w:cs="Tahoma"/>
          <w:color w:val="000000"/>
          <w:sz w:val="16"/>
          <w:szCs w:val="16"/>
        </w:rPr>
        <w:t xml:space="preserve">overeenkomst standaard </w:t>
      </w:r>
      <w:r w:rsidRPr="00850F8C">
        <w:rPr>
          <w:rFonts w:ascii="Tahoma" w:eastAsia="Times New Roman" w:hAnsi="Tahoma" w:cs="Tahoma"/>
          <w:color w:val="000000"/>
          <w:sz w:val="16"/>
          <w:szCs w:val="16"/>
        </w:rPr>
        <w:t>één jaar</w:t>
      </w:r>
      <w:r w:rsidR="00875D58" w:rsidRPr="00850F8C">
        <w:rPr>
          <w:rFonts w:ascii="Tahoma" w:eastAsia="Times New Roman" w:hAnsi="Tahoma" w:cs="Tahoma"/>
          <w:color w:val="000000"/>
          <w:sz w:val="16"/>
          <w:szCs w:val="16"/>
        </w:rPr>
        <w:t>.</w:t>
      </w:r>
    </w:p>
    <w:p w14:paraId="45C842ED" w14:textId="4CC98008" w:rsidR="00517B31" w:rsidRPr="00850F8C" w:rsidRDefault="005B4244" w:rsidP="00941DB0">
      <w:pPr>
        <w:pStyle w:val="ListParagraph"/>
        <w:numPr>
          <w:ilvl w:val="0"/>
          <w:numId w:val="3"/>
        </w:numPr>
        <w:spacing w:after="0" w:line="240" w:lineRule="auto"/>
        <w:ind w:left="709"/>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De duur van een </w:t>
      </w:r>
      <w:r w:rsidR="003D4464" w:rsidRPr="00850F8C">
        <w:rPr>
          <w:rFonts w:ascii="Tahoma" w:eastAsia="Times New Roman" w:hAnsi="Tahoma" w:cs="Tahoma"/>
          <w:color w:val="000000"/>
          <w:sz w:val="16"/>
          <w:szCs w:val="16"/>
        </w:rPr>
        <w:t>Raam</w:t>
      </w:r>
      <w:r w:rsidRPr="00850F8C">
        <w:rPr>
          <w:rFonts w:ascii="Tahoma" w:eastAsia="Times New Roman" w:hAnsi="Tahoma" w:cs="Tahoma"/>
          <w:color w:val="000000"/>
          <w:sz w:val="16"/>
          <w:szCs w:val="16"/>
        </w:rPr>
        <w:t xml:space="preserve">overeenkomst voor bepaalde tijd wordt telkens stilzwijgend voor de duur van de oorspronkelijk overeengekomen periode, tenzij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of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de overeenkomst schriftelijk opzegt met inachtneming van een opzegtermijn van </w:t>
      </w:r>
      <w:r w:rsidR="003D4464" w:rsidRPr="00850F8C">
        <w:rPr>
          <w:rFonts w:ascii="Tahoma" w:eastAsia="Times New Roman" w:hAnsi="Tahoma" w:cs="Tahoma"/>
          <w:color w:val="000000"/>
          <w:sz w:val="16"/>
          <w:szCs w:val="16"/>
        </w:rPr>
        <w:t>een</w:t>
      </w:r>
      <w:r w:rsidRPr="00850F8C">
        <w:rPr>
          <w:rFonts w:ascii="Tahoma" w:eastAsia="Times New Roman" w:hAnsi="Tahoma" w:cs="Tahoma"/>
          <w:color w:val="000000"/>
          <w:sz w:val="16"/>
          <w:szCs w:val="16"/>
        </w:rPr>
        <w:t xml:space="preserve"> maand vóór het einde van de desbetreffende periode.</w:t>
      </w:r>
    </w:p>
    <w:p w14:paraId="53205E3D" w14:textId="77777777" w:rsidR="003D4464" w:rsidRPr="003D4464" w:rsidRDefault="003D4464" w:rsidP="00CF7461">
      <w:pPr>
        <w:pStyle w:val="ListParagraph"/>
        <w:spacing w:after="0" w:line="240" w:lineRule="auto"/>
        <w:ind w:left="360"/>
        <w:textAlignment w:val="baseline"/>
        <w:rPr>
          <w:rFonts w:ascii="Tahoma" w:eastAsia="Times New Roman" w:hAnsi="Tahoma" w:cs="Tahoma"/>
          <w:color w:val="000000"/>
          <w:sz w:val="16"/>
          <w:szCs w:val="16"/>
        </w:rPr>
      </w:pPr>
    </w:p>
    <w:p w14:paraId="49725715" w14:textId="7FF75593" w:rsidR="005B4244" w:rsidRPr="00CF7461" w:rsidRDefault="00CF7461" w:rsidP="001C2881">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5 </w:t>
      </w:r>
      <w:r w:rsidR="005B4244" w:rsidRPr="00CF7461">
        <w:rPr>
          <w:rFonts w:ascii="Tahoma" w:eastAsia="Times New Roman" w:hAnsi="Tahoma" w:cs="Tahoma"/>
          <w:b/>
          <w:bCs/>
          <w:color w:val="1FC585"/>
          <w:sz w:val="16"/>
          <w:szCs w:val="16"/>
          <w:bdr w:val="none" w:sz="0" w:space="0" w:color="auto" w:frame="1"/>
        </w:rPr>
        <w:t>Vertrouwelijkheid</w:t>
      </w:r>
    </w:p>
    <w:p w14:paraId="26A8C17D" w14:textId="0EAFB518" w:rsidR="003D4464" w:rsidRPr="00850F8C" w:rsidRDefault="00875D58" w:rsidP="00941DB0">
      <w:pPr>
        <w:pStyle w:val="ListParagraph"/>
        <w:numPr>
          <w:ilvl w:val="0"/>
          <w:numId w:val="4"/>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en </w:t>
      </w:r>
      <w:proofErr w:type="spellStart"/>
      <w:r w:rsidR="00DC2096"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dragen er zorg voor dat alle van de </w:t>
      </w:r>
      <w:r w:rsidR="003D4464" w:rsidRPr="00850F8C">
        <w:rPr>
          <w:rFonts w:ascii="Tahoma" w:eastAsia="Times New Roman" w:hAnsi="Tahoma" w:cs="Tahoma"/>
          <w:color w:val="000000"/>
          <w:sz w:val="16"/>
          <w:szCs w:val="16"/>
        </w:rPr>
        <w:t>Eindgebruiker</w:t>
      </w:r>
      <w:r w:rsidR="005B4244" w:rsidRPr="00850F8C">
        <w:rPr>
          <w:rFonts w:ascii="Tahoma" w:eastAsia="Times New Roman" w:hAnsi="Tahoma" w:cs="Tahoma"/>
          <w:color w:val="000000"/>
          <w:sz w:val="16"/>
          <w:szCs w:val="16"/>
        </w:rPr>
        <w:t xml:space="preserve"> ontvangen gegevens waarvan men weet of redelijkerwijs behoort te weten dat deze van vertrouwelijke aard zijn, geheim blijven. Dit verbod geldt niet indien en voor zover verstrekking van de desbetreffende gegevens aan een derde noodzakelijk is ingevolge een rechterlijke uitspraak, een wettelijk voorschrift, op basis van een wettelijk gegeven bevel van een overheidsinstantie of voor de goede uitvoering van de </w:t>
      </w:r>
      <w:r w:rsidR="003D4464" w:rsidRPr="00850F8C">
        <w:rPr>
          <w:rFonts w:ascii="Tahoma" w:eastAsia="Times New Roman" w:hAnsi="Tahoma" w:cs="Tahoma"/>
          <w:color w:val="000000"/>
          <w:sz w:val="16"/>
          <w:szCs w:val="16"/>
        </w:rPr>
        <w:t>Dienst</w:t>
      </w:r>
      <w:r w:rsidR="005B4244" w:rsidRPr="00850F8C">
        <w:rPr>
          <w:rFonts w:ascii="Tahoma" w:eastAsia="Times New Roman" w:hAnsi="Tahoma" w:cs="Tahoma"/>
          <w:color w:val="000000"/>
          <w:sz w:val="16"/>
          <w:szCs w:val="16"/>
        </w:rPr>
        <w:t>. De partij die vertrouwelijke gegevens ontvangt, zal deze slechts gebruiken voor het doel waarvoor deze verstrekt zijn. Gegevens worden in ieder geval als vertrouwelijk beschouwd indien deze door één der partijen als zodanig zijn aangeduid.</w:t>
      </w:r>
    </w:p>
    <w:p w14:paraId="0C9267B5" w14:textId="4DF09CDC" w:rsidR="00850F8C" w:rsidRDefault="003D4464" w:rsidP="00E67377">
      <w:pPr>
        <w:pStyle w:val="ListParagraph"/>
        <w:numPr>
          <w:ilvl w:val="0"/>
          <w:numId w:val="4"/>
        </w:numPr>
        <w:tabs>
          <w:tab w:val="left" w:pos="709"/>
        </w:tabs>
        <w:spacing w:after="0" w:line="240" w:lineRule="auto"/>
        <w:rPr>
          <w:rFonts w:ascii="Tahoma" w:hAnsi="Tahoma" w:cs="Tahoma"/>
          <w:sz w:val="16"/>
          <w:szCs w:val="16"/>
        </w:rPr>
      </w:pPr>
      <w:r w:rsidRPr="00850F8C">
        <w:rPr>
          <w:rFonts w:ascii="Tahoma" w:hAnsi="Tahoma" w:cs="Tahoma"/>
          <w:sz w:val="16"/>
          <w:szCs w:val="16"/>
        </w:rPr>
        <w:t xml:space="preserve">Onverminderd het bepaalde in artikel 5.1 zullen </w:t>
      </w:r>
      <w:proofErr w:type="spellStart"/>
      <w:r w:rsidRPr="00850F8C">
        <w:rPr>
          <w:rFonts w:ascii="Tahoma" w:hAnsi="Tahoma" w:cs="Tahoma"/>
          <w:sz w:val="16"/>
          <w:szCs w:val="16"/>
        </w:rPr>
        <w:t>VOIPGrow</w:t>
      </w:r>
      <w:proofErr w:type="spellEnd"/>
      <w:r w:rsidRPr="00850F8C">
        <w:rPr>
          <w:rFonts w:ascii="Tahoma" w:hAnsi="Tahoma" w:cs="Tahoma"/>
          <w:sz w:val="16"/>
          <w:szCs w:val="16"/>
        </w:rPr>
        <w:t xml:space="preserve"> en Partner:</w:t>
      </w:r>
    </w:p>
    <w:p w14:paraId="5642F804" w14:textId="5FC852A3" w:rsidR="003D4464" w:rsidRPr="00850F8C" w:rsidRDefault="00850F8C" w:rsidP="00850F8C">
      <w:pPr>
        <w:tabs>
          <w:tab w:val="left" w:pos="1134"/>
        </w:tabs>
        <w:spacing w:after="0" w:line="240" w:lineRule="auto"/>
        <w:ind w:left="1134" w:hanging="567"/>
        <w:rPr>
          <w:rFonts w:ascii="Tahoma" w:hAnsi="Tahoma" w:cs="Tahoma"/>
          <w:sz w:val="16"/>
          <w:szCs w:val="16"/>
        </w:rPr>
      </w:pPr>
      <w:r>
        <w:rPr>
          <w:rFonts w:ascii="Tahoma" w:hAnsi="Tahoma" w:cs="Tahoma"/>
          <w:sz w:val="16"/>
          <w:szCs w:val="16"/>
        </w:rPr>
        <w:t>5.2.1</w:t>
      </w:r>
      <w:r>
        <w:rPr>
          <w:rFonts w:ascii="Tahoma" w:hAnsi="Tahoma" w:cs="Tahoma"/>
          <w:sz w:val="16"/>
          <w:szCs w:val="16"/>
        </w:rPr>
        <w:tab/>
      </w:r>
      <w:r w:rsidR="003D4464" w:rsidRPr="00850F8C">
        <w:rPr>
          <w:rFonts w:ascii="Tahoma" w:hAnsi="Tahoma" w:cs="Tahoma"/>
          <w:sz w:val="16"/>
          <w:szCs w:val="16"/>
        </w:rPr>
        <w:t>Vertrouwelijke informatie alleen gebruiken voor de doeleinden van de Raamovereenkomst;</w:t>
      </w:r>
    </w:p>
    <w:p w14:paraId="62319BD9" w14:textId="77A7DAA1" w:rsidR="003D4464" w:rsidRPr="00850F8C" w:rsidRDefault="00850F8C" w:rsidP="00850F8C">
      <w:pPr>
        <w:tabs>
          <w:tab w:val="left" w:pos="1134"/>
        </w:tabs>
        <w:spacing w:after="0" w:line="240" w:lineRule="auto"/>
        <w:ind w:left="1134" w:hanging="567"/>
        <w:rPr>
          <w:rFonts w:ascii="Tahoma" w:hAnsi="Tahoma" w:cs="Tahoma"/>
          <w:sz w:val="16"/>
          <w:szCs w:val="16"/>
        </w:rPr>
      </w:pPr>
      <w:r w:rsidRPr="00850F8C">
        <w:rPr>
          <w:rFonts w:ascii="Tahoma" w:hAnsi="Tahoma" w:cs="Tahoma"/>
          <w:sz w:val="16"/>
          <w:szCs w:val="16"/>
        </w:rPr>
        <w:t xml:space="preserve">5.2.2 </w:t>
      </w:r>
      <w:r>
        <w:rPr>
          <w:rFonts w:ascii="Tahoma" w:hAnsi="Tahoma" w:cs="Tahoma"/>
          <w:sz w:val="16"/>
          <w:szCs w:val="16"/>
        </w:rPr>
        <w:tab/>
      </w:r>
      <w:r w:rsidR="003D4464" w:rsidRPr="00850F8C">
        <w:rPr>
          <w:rFonts w:ascii="Tahoma" w:hAnsi="Tahoma" w:cs="Tahoma"/>
          <w:sz w:val="16"/>
          <w:szCs w:val="16"/>
        </w:rPr>
        <w:t xml:space="preserve">Vertrouwelijke informatie alleen aan derden openbaar te maken met de voorafgaande schriftelijke toestemming van de andere partij (met dien verstande dat </w:t>
      </w:r>
      <w:proofErr w:type="spellStart"/>
      <w:r w:rsidR="003D4464" w:rsidRPr="00850F8C">
        <w:rPr>
          <w:rFonts w:ascii="Tahoma" w:hAnsi="Tahoma" w:cs="Tahoma"/>
          <w:sz w:val="16"/>
          <w:szCs w:val="16"/>
        </w:rPr>
        <w:t>VOIPGrow</w:t>
      </w:r>
      <w:proofErr w:type="spellEnd"/>
      <w:r w:rsidR="003D4464" w:rsidRPr="00850F8C">
        <w:rPr>
          <w:rFonts w:ascii="Tahoma" w:hAnsi="Tahoma" w:cs="Tahoma"/>
          <w:sz w:val="16"/>
          <w:szCs w:val="16"/>
        </w:rPr>
        <w:t xml:space="preserve"> vertrouwelijke informatie bekend mag maken aan </w:t>
      </w:r>
      <w:proofErr w:type="spellStart"/>
      <w:r w:rsidR="003D4464" w:rsidRPr="00850F8C">
        <w:rPr>
          <w:rFonts w:ascii="Tahoma" w:hAnsi="Tahoma" w:cs="Tahoma"/>
          <w:sz w:val="16"/>
          <w:szCs w:val="16"/>
        </w:rPr>
        <w:t>VOIPGrow</w:t>
      </w:r>
      <w:proofErr w:type="spellEnd"/>
      <w:r w:rsidR="003D4464" w:rsidRPr="00850F8C">
        <w:rPr>
          <w:rFonts w:ascii="Tahoma" w:hAnsi="Tahoma" w:cs="Tahoma"/>
          <w:sz w:val="16"/>
          <w:szCs w:val="16"/>
        </w:rPr>
        <w:t xml:space="preserve"> gelieerde ondernemingen of aan haar werknemers, vertegenwoordigers of toeleveranciers, met inbegrip van professionele adviseurs of accountants en is Partner gerechtigd de vertrouwelijke informatie openbaar te maken aan Partner gelieerde ondernemingen en personeel voor de doeleinden van deze Raamovereenkomst); en</w:t>
      </w:r>
    </w:p>
    <w:p w14:paraId="0344E626" w14:textId="31F2E2B9" w:rsidR="00282F7E" w:rsidRPr="00282F7E" w:rsidRDefault="00850F8C" w:rsidP="00E67377">
      <w:pPr>
        <w:tabs>
          <w:tab w:val="left" w:pos="1134"/>
        </w:tabs>
        <w:spacing w:after="0" w:line="240" w:lineRule="auto"/>
        <w:ind w:left="1134" w:hanging="567"/>
        <w:rPr>
          <w:rFonts w:ascii="Tahoma" w:hAnsi="Tahoma" w:cs="Tahoma"/>
          <w:sz w:val="16"/>
          <w:szCs w:val="16"/>
        </w:rPr>
      </w:pPr>
      <w:r>
        <w:rPr>
          <w:rFonts w:ascii="Tahoma" w:hAnsi="Tahoma" w:cs="Tahoma"/>
          <w:sz w:val="16"/>
          <w:szCs w:val="16"/>
        </w:rPr>
        <w:t xml:space="preserve">5.2.3 </w:t>
      </w:r>
      <w:r>
        <w:rPr>
          <w:rFonts w:ascii="Tahoma" w:hAnsi="Tahoma" w:cs="Tahoma"/>
          <w:sz w:val="16"/>
          <w:szCs w:val="16"/>
        </w:rPr>
        <w:tab/>
      </w:r>
      <w:r w:rsidR="003D4464" w:rsidRPr="00850F8C">
        <w:rPr>
          <w:rFonts w:ascii="Tahoma" w:hAnsi="Tahoma" w:cs="Tahoma"/>
          <w:sz w:val="16"/>
          <w:szCs w:val="16"/>
        </w:rPr>
        <w:t>Ervoor zorgdragen dat derden aan wie vertrouwelijke informatie openbaar wordt gemaakt een verplichting tot vertrouwelijkheid aanvaarden die in essentie overeenkomt met de bepalingen van dit artikel 1</w:t>
      </w:r>
      <w:r w:rsidR="00D76733">
        <w:rPr>
          <w:rFonts w:ascii="Tahoma" w:hAnsi="Tahoma" w:cs="Tahoma"/>
          <w:sz w:val="16"/>
          <w:szCs w:val="16"/>
        </w:rPr>
        <w:t>5</w:t>
      </w:r>
      <w:r w:rsidR="003D4464" w:rsidRPr="00850F8C">
        <w:rPr>
          <w:rFonts w:ascii="Tahoma" w:hAnsi="Tahoma" w:cs="Tahoma"/>
          <w:sz w:val="16"/>
          <w:szCs w:val="16"/>
        </w:rPr>
        <w:t>.1</w:t>
      </w:r>
      <w:r w:rsidR="00282F7E" w:rsidRPr="00850F8C">
        <w:rPr>
          <w:rFonts w:ascii="Tahoma" w:hAnsi="Tahoma" w:cs="Tahoma"/>
          <w:sz w:val="16"/>
          <w:szCs w:val="16"/>
        </w:rPr>
        <w:t>.</w:t>
      </w:r>
    </w:p>
    <w:p w14:paraId="21A9C8E1" w14:textId="286FF35C" w:rsidR="003D4464" w:rsidRPr="00850F8C" w:rsidRDefault="003D4464" w:rsidP="00941DB0">
      <w:pPr>
        <w:pStyle w:val="ListParagraph"/>
        <w:numPr>
          <w:ilvl w:val="0"/>
          <w:numId w:val="4"/>
        </w:numPr>
        <w:tabs>
          <w:tab w:val="left" w:pos="709"/>
        </w:tabs>
        <w:spacing w:after="0" w:line="240" w:lineRule="auto"/>
        <w:rPr>
          <w:rFonts w:ascii="Tahoma" w:hAnsi="Tahoma" w:cs="Tahoma"/>
          <w:sz w:val="16"/>
          <w:szCs w:val="16"/>
        </w:rPr>
      </w:pPr>
      <w:r w:rsidRPr="00850F8C">
        <w:rPr>
          <w:rFonts w:ascii="Tahoma" w:hAnsi="Tahoma" w:cs="Tahoma"/>
          <w:sz w:val="16"/>
          <w:szCs w:val="16"/>
        </w:rPr>
        <w:t xml:space="preserve">De bepalingen van artikel </w:t>
      </w:r>
      <w:r w:rsidR="00927119" w:rsidRPr="00850F8C">
        <w:rPr>
          <w:rFonts w:ascii="Tahoma" w:hAnsi="Tahoma" w:cs="Tahoma"/>
          <w:sz w:val="16"/>
          <w:szCs w:val="16"/>
        </w:rPr>
        <w:t>5.2</w:t>
      </w:r>
      <w:r w:rsidRPr="00850F8C">
        <w:rPr>
          <w:rFonts w:ascii="Tahoma" w:hAnsi="Tahoma" w:cs="Tahoma"/>
          <w:sz w:val="16"/>
          <w:szCs w:val="16"/>
        </w:rPr>
        <w:t xml:space="preserve"> zijn niet van toepassing op vertrouwelijke informatie die (I) </w:t>
      </w:r>
      <w:bookmarkStart w:id="0" w:name="_Hlk199339250"/>
      <w:r w:rsidRPr="00850F8C">
        <w:rPr>
          <w:rFonts w:ascii="Tahoma" w:hAnsi="Tahoma" w:cs="Tahoma"/>
          <w:sz w:val="16"/>
          <w:szCs w:val="16"/>
        </w:rPr>
        <w:t xml:space="preserve">reeds deel uitmaakt </w:t>
      </w:r>
      <w:bookmarkEnd w:id="0"/>
      <w:r w:rsidRPr="00850F8C">
        <w:rPr>
          <w:rFonts w:ascii="Tahoma" w:hAnsi="Tahoma" w:cs="Tahoma"/>
          <w:sz w:val="16"/>
          <w:szCs w:val="16"/>
        </w:rPr>
        <w:t xml:space="preserve">of deel uit komt te maken van het publieke domein, anders dan als gevolg van een schending van dit artikel </w:t>
      </w:r>
      <w:r w:rsidR="00782102">
        <w:rPr>
          <w:rFonts w:ascii="Tahoma" w:hAnsi="Tahoma" w:cs="Tahoma"/>
          <w:sz w:val="16"/>
          <w:szCs w:val="16"/>
        </w:rPr>
        <w:t>5</w:t>
      </w:r>
      <w:r w:rsidRPr="00850F8C">
        <w:rPr>
          <w:rFonts w:ascii="Tahoma" w:hAnsi="Tahoma" w:cs="Tahoma"/>
          <w:sz w:val="16"/>
          <w:szCs w:val="16"/>
        </w:rPr>
        <w:t>; of (II) reeds onafhankelijk door de ontvangende partij is of wordt gegenereerd; of (III) rechtmatig bekend is gemaakt krachtens een afzonderlijke schriftelijke toestemming of een wettelijke verplichting, een bevel van een daartoe bevoegde rechter of zoals vereist door een bevoegde regelgevende instantie.</w:t>
      </w:r>
    </w:p>
    <w:p w14:paraId="6642228F" w14:textId="77777777" w:rsidR="005B4244" w:rsidRPr="003D4464" w:rsidRDefault="005B4244" w:rsidP="00D76733">
      <w:pPr>
        <w:pStyle w:val="ListParagraph"/>
        <w:spacing w:after="0" w:line="240" w:lineRule="auto"/>
        <w:textAlignment w:val="baseline"/>
        <w:rPr>
          <w:rFonts w:ascii="Tahoma" w:eastAsia="Times New Roman" w:hAnsi="Tahoma" w:cs="Tahoma"/>
          <w:color w:val="000000"/>
          <w:sz w:val="16"/>
          <w:szCs w:val="16"/>
        </w:rPr>
      </w:pPr>
    </w:p>
    <w:p w14:paraId="2E2F24F0" w14:textId="4D26D041" w:rsidR="005B4244" w:rsidRPr="00CF7461" w:rsidRDefault="00850F8C" w:rsidP="00D76733">
      <w:pPr>
        <w:spacing w:after="0" w:line="240" w:lineRule="auto"/>
        <w:ind w:left="72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6 </w:t>
      </w:r>
      <w:r w:rsidR="005B4244" w:rsidRPr="00CF7461">
        <w:rPr>
          <w:rFonts w:ascii="Tahoma" w:eastAsia="Times New Roman" w:hAnsi="Tahoma" w:cs="Tahoma"/>
          <w:b/>
          <w:bCs/>
          <w:color w:val="1FC585"/>
          <w:sz w:val="16"/>
          <w:szCs w:val="16"/>
          <w:bdr w:val="none" w:sz="0" w:space="0" w:color="auto" w:frame="1"/>
        </w:rPr>
        <w:t>Privacy en gegevensverwerking</w:t>
      </w:r>
    </w:p>
    <w:p w14:paraId="4B5786A2" w14:textId="46EDA1F4" w:rsidR="00023F9F" w:rsidRPr="00850F8C" w:rsidRDefault="005B4244" w:rsidP="00941DB0">
      <w:pPr>
        <w:pStyle w:val="ListParagraph"/>
        <w:numPr>
          <w:ilvl w:val="0"/>
          <w:numId w:val="5"/>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Indien dit voor de uitvoering van de overeenkomst naar het oordeel van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relevant is, zal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desgevraagd schriftelijk informeren over de wijze waarop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uitvoering geeft aan zijn verplichtingen op grond van de wetgeving op het gebied van bescherming van persoonsgegevens.</w:t>
      </w:r>
    </w:p>
    <w:p w14:paraId="51DF7D7B" w14:textId="7EF4F6F4" w:rsidR="00023F9F" w:rsidRPr="00850F8C" w:rsidRDefault="00875D58" w:rsidP="00941DB0">
      <w:pPr>
        <w:pStyle w:val="ListParagraph"/>
        <w:numPr>
          <w:ilvl w:val="0"/>
          <w:numId w:val="5"/>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vrijwaart </w:t>
      </w:r>
      <w:proofErr w:type="spellStart"/>
      <w:r w:rsidR="00DC2096"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voor aanspraken van personen van wie persoonsgegevens zijn of worden verwerkt waarvoor </w:t>
      </w:r>
      <w:r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op grond van de wet verantwoordelijk is, tenzij </w:t>
      </w:r>
      <w:r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bewijst dat de feiten die aan de aanspraak ten grondslag liggen aan </w:t>
      </w:r>
      <w:proofErr w:type="spellStart"/>
      <w:r w:rsidR="00DC2096"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toerekenbaar zijn.</w:t>
      </w:r>
    </w:p>
    <w:p w14:paraId="4F3CEB06" w14:textId="1DBDD520" w:rsidR="00023F9F" w:rsidRPr="00850F8C" w:rsidRDefault="005B4244" w:rsidP="00941DB0">
      <w:pPr>
        <w:pStyle w:val="ListParagraph"/>
        <w:numPr>
          <w:ilvl w:val="0"/>
          <w:numId w:val="5"/>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De verantwoordelijkheid voor de gegevens, die met gebruikmaking van</w:t>
      </w:r>
      <w:r w:rsidR="003B33BF" w:rsidRPr="00850F8C">
        <w:rPr>
          <w:rFonts w:ascii="Tahoma" w:eastAsia="Times New Roman" w:hAnsi="Tahoma" w:cs="Tahoma"/>
          <w:color w:val="000000"/>
          <w:sz w:val="16"/>
          <w:szCs w:val="16"/>
        </w:rPr>
        <w:t xml:space="preserve"> de</w:t>
      </w:r>
      <w:r w:rsidRPr="00850F8C">
        <w:rPr>
          <w:rFonts w:ascii="Tahoma" w:eastAsia="Times New Roman" w:hAnsi="Tahoma" w:cs="Tahoma"/>
          <w:color w:val="000000"/>
          <w:sz w:val="16"/>
          <w:szCs w:val="16"/>
        </w:rPr>
        <w:t xml:space="preserve"> </w:t>
      </w:r>
      <w:r w:rsidR="00282F7E" w:rsidRPr="00850F8C">
        <w:rPr>
          <w:rFonts w:ascii="Tahoma" w:eastAsia="Times New Roman" w:hAnsi="Tahoma" w:cs="Tahoma"/>
          <w:color w:val="000000"/>
          <w:sz w:val="16"/>
          <w:szCs w:val="16"/>
        </w:rPr>
        <w:t>D</w:t>
      </w:r>
      <w:r w:rsidRPr="00850F8C">
        <w:rPr>
          <w:rFonts w:ascii="Tahoma" w:eastAsia="Times New Roman" w:hAnsi="Tahoma" w:cs="Tahoma"/>
          <w:color w:val="000000"/>
          <w:sz w:val="16"/>
          <w:szCs w:val="16"/>
        </w:rPr>
        <w:t xml:space="preserve">ienst van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door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worden verwerkt, ligt bij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staat er </w:t>
      </w:r>
      <w:r w:rsidR="003B33BF" w:rsidRPr="00850F8C">
        <w:rPr>
          <w:rFonts w:ascii="Tahoma" w:eastAsia="Times New Roman" w:hAnsi="Tahoma" w:cs="Tahoma"/>
          <w:color w:val="000000"/>
          <w:sz w:val="16"/>
          <w:szCs w:val="16"/>
        </w:rPr>
        <w:t>voor</w:t>
      </w:r>
      <w:r w:rsidRPr="00850F8C">
        <w:rPr>
          <w:rFonts w:ascii="Tahoma" w:eastAsia="Times New Roman" w:hAnsi="Tahoma" w:cs="Tahoma"/>
          <w:color w:val="000000"/>
          <w:sz w:val="16"/>
          <w:szCs w:val="16"/>
        </w:rPr>
        <w:t xml:space="preserve"> in dat de inhoud, het gebruik en/of de verwerking van de gegevens niet onrechtmatig zijn en geen inbreuk maken op enig recht van een derde.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vrijwaart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tegen elke rechtsvordering van een derde, uit welke hoofde dan ook, in verband met deze gegevens of de uitvoering van de overeenkomst.</w:t>
      </w:r>
    </w:p>
    <w:p w14:paraId="4DCBC187" w14:textId="4B4CB459" w:rsidR="00023F9F" w:rsidRPr="00850F8C" w:rsidRDefault="005B4244" w:rsidP="00941DB0">
      <w:pPr>
        <w:pStyle w:val="ListParagraph"/>
        <w:numPr>
          <w:ilvl w:val="0"/>
          <w:numId w:val="5"/>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Indien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op grond van een verzoek of bevoegd </w:t>
      </w:r>
      <w:r w:rsidR="003B33BF" w:rsidRPr="00850F8C">
        <w:rPr>
          <w:rFonts w:ascii="Tahoma" w:eastAsia="Times New Roman" w:hAnsi="Tahoma" w:cs="Tahoma"/>
          <w:color w:val="000000"/>
          <w:sz w:val="16"/>
          <w:szCs w:val="16"/>
        </w:rPr>
        <w:t>orgaan een</w:t>
      </w:r>
      <w:r w:rsidRPr="00850F8C">
        <w:rPr>
          <w:rFonts w:ascii="Tahoma" w:eastAsia="Times New Roman" w:hAnsi="Tahoma" w:cs="Tahoma"/>
          <w:color w:val="000000"/>
          <w:sz w:val="16"/>
          <w:szCs w:val="16"/>
        </w:rPr>
        <w:t xml:space="preserve"> bevel van een overheidsinstantie of in verband met een wettelijke verplichting</w:t>
      </w:r>
      <w:r w:rsidR="003B33BF" w:rsidRPr="00850F8C">
        <w:rPr>
          <w:rFonts w:ascii="Tahoma" w:eastAsia="Times New Roman" w:hAnsi="Tahoma" w:cs="Tahoma"/>
          <w:color w:val="000000"/>
          <w:sz w:val="16"/>
          <w:szCs w:val="16"/>
        </w:rPr>
        <w:t>,</w:t>
      </w:r>
      <w:r w:rsidRPr="00850F8C">
        <w:rPr>
          <w:rFonts w:ascii="Tahoma" w:eastAsia="Times New Roman" w:hAnsi="Tahoma" w:cs="Tahoma"/>
          <w:color w:val="000000"/>
          <w:sz w:val="16"/>
          <w:szCs w:val="16"/>
        </w:rPr>
        <w:t xml:space="preserve"> werkzaamheden verricht met betrekking tot gegevens van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zijn medewerkers of </w:t>
      </w:r>
      <w:r w:rsidR="003B33BF" w:rsidRPr="00850F8C">
        <w:rPr>
          <w:rFonts w:ascii="Tahoma" w:eastAsia="Times New Roman" w:hAnsi="Tahoma" w:cs="Tahoma"/>
          <w:color w:val="000000"/>
          <w:sz w:val="16"/>
          <w:szCs w:val="16"/>
        </w:rPr>
        <w:t>Eind</w:t>
      </w:r>
      <w:r w:rsidRPr="00850F8C">
        <w:rPr>
          <w:rFonts w:ascii="Tahoma" w:eastAsia="Times New Roman" w:hAnsi="Tahoma" w:cs="Tahoma"/>
          <w:color w:val="000000"/>
          <w:sz w:val="16"/>
          <w:szCs w:val="16"/>
        </w:rPr>
        <w:t xml:space="preserve">gebruikers, kunnen </w:t>
      </w:r>
      <w:r w:rsidR="003B33BF" w:rsidRPr="00850F8C">
        <w:rPr>
          <w:rFonts w:ascii="Tahoma" w:eastAsia="Times New Roman" w:hAnsi="Tahoma" w:cs="Tahoma"/>
          <w:color w:val="000000"/>
          <w:sz w:val="16"/>
          <w:szCs w:val="16"/>
        </w:rPr>
        <w:t>de</w:t>
      </w:r>
      <w:r w:rsidRPr="00850F8C">
        <w:rPr>
          <w:rFonts w:ascii="Tahoma" w:eastAsia="Times New Roman" w:hAnsi="Tahoma" w:cs="Tahoma"/>
          <w:color w:val="000000"/>
          <w:sz w:val="16"/>
          <w:szCs w:val="16"/>
        </w:rPr>
        <w:t xml:space="preserve"> </w:t>
      </w:r>
      <w:r w:rsidR="003B33BF" w:rsidRPr="00850F8C">
        <w:rPr>
          <w:rFonts w:ascii="Tahoma" w:eastAsia="Times New Roman" w:hAnsi="Tahoma" w:cs="Tahoma"/>
          <w:color w:val="000000"/>
          <w:sz w:val="16"/>
          <w:szCs w:val="16"/>
        </w:rPr>
        <w:t>kosten die verband houden hiermee bij</w:t>
      </w:r>
      <w:r w:rsidRPr="00850F8C">
        <w:rPr>
          <w:rFonts w:ascii="Tahoma" w:eastAsia="Times New Roman" w:hAnsi="Tahoma" w:cs="Tahoma"/>
          <w:color w:val="000000"/>
          <w:sz w:val="16"/>
          <w:szCs w:val="16"/>
        </w:rPr>
        <w:t xml:space="preserve">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in rekening worden gebracht.</w:t>
      </w:r>
    </w:p>
    <w:p w14:paraId="03BA8C55" w14:textId="3DDE3C7B" w:rsidR="005B4244" w:rsidRPr="00850F8C" w:rsidRDefault="005B4244" w:rsidP="00941DB0">
      <w:pPr>
        <w:pStyle w:val="ListParagraph"/>
        <w:numPr>
          <w:ilvl w:val="0"/>
          <w:numId w:val="5"/>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Indien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als verwerker, als bedoeld in de wetgeving op het gebied van bescherming van persoonsgegevens, prestaties verricht voor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dan is tevens hoofdstuk 2 ‘Standaardclausules voor verwerkingen’ </w:t>
      </w:r>
      <w:r w:rsidR="003B33BF" w:rsidRPr="00850F8C">
        <w:rPr>
          <w:rFonts w:ascii="Tahoma" w:eastAsia="Times New Roman" w:hAnsi="Tahoma" w:cs="Tahoma"/>
          <w:color w:val="000000"/>
          <w:sz w:val="16"/>
          <w:szCs w:val="16"/>
        </w:rPr>
        <w:t xml:space="preserve">van de AVG </w:t>
      </w:r>
      <w:r w:rsidRPr="00850F8C">
        <w:rPr>
          <w:rFonts w:ascii="Tahoma" w:eastAsia="Times New Roman" w:hAnsi="Tahoma" w:cs="Tahoma"/>
          <w:color w:val="000000"/>
          <w:sz w:val="16"/>
          <w:szCs w:val="16"/>
        </w:rPr>
        <w:t>van toepassing.</w:t>
      </w:r>
    </w:p>
    <w:p w14:paraId="3130C86F" w14:textId="77777777" w:rsidR="00023F9F" w:rsidRPr="003D4464" w:rsidRDefault="00023F9F" w:rsidP="00CF7461">
      <w:pPr>
        <w:pStyle w:val="ListParagraph"/>
        <w:spacing w:after="0" w:line="240" w:lineRule="auto"/>
        <w:ind w:left="426"/>
        <w:textAlignment w:val="baseline"/>
        <w:rPr>
          <w:rFonts w:ascii="Tahoma" w:eastAsia="Times New Roman" w:hAnsi="Tahoma" w:cs="Tahoma"/>
          <w:color w:val="000000"/>
          <w:sz w:val="16"/>
          <w:szCs w:val="16"/>
        </w:rPr>
      </w:pPr>
    </w:p>
    <w:p w14:paraId="26A64636" w14:textId="394A6D5B" w:rsidR="005B4244" w:rsidRPr="00CF7461" w:rsidRDefault="00850F8C" w:rsidP="00D76733">
      <w:pPr>
        <w:spacing w:after="0" w:line="240" w:lineRule="auto"/>
        <w:ind w:left="72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7 </w:t>
      </w:r>
      <w:r w:rsidR="0031069E" w:rsidRPr="00CF7461">
        <w:rPr>
          <w:rFonts w:ascii="Tahoma" w:eastAsia="Times New Roman" w:hAnsi="Tahoma" w:cs="Tahoma"/>
          <w:b/>
          <w:bCs/>
          <w:color w:val="1FC585"/>
          <w:sz w:val="16"/>
          <w:szCs w:val="16"/>
          <w:bdr w:val="none" w:sz="0" w:space="0" w:color="auto" w:frame="1"/>
        </w:rPr>
        <w:t>Informatie b</w:t>
      </w:r>
      <w:r w:rsidR="005B4244" w:rsidRPr="00CF7461">
        <w:rPr>
          <w:rFonts w:ascii="Tahoma" w:eastAsia="Times New Roman" w:hAnsi="Tahoma" w:cs="Tahoma"/>
          <w:b/>
          <w:bCs/>
          <w:color w:val="1FC585"/>
          <w:sz w:val="16"/>
          <w:szCs w:val="16"/>
          <w:bdr w:val="none" w:sz="0" w:space="0" w:color="auto" w:frame="1"/>
        </w:rPr>
        <w:t>eveiliging</w:t>
      </w:r>
    </w:p>
    <w:p w14:paraId="53E05B56" w14:textId="41374A4B" w:rsidR="005B4244" w:rsidRPr="00850F8C" w:rsidRDefault="00DC2096"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w:t>
      </w:r>
      <w:r w:rsidR="003B33BF" w:rsidRPr="00850F8C">
        <w:rPr>
          <w:rFonts w:ascii="Tahoma" w:eastAsia="Times New Roman" w:hAnsi="Tahoma" w:cs="Tahoma"/>
          <w:color w:val="000000"/>
          <w:sz w:val="16"/>
          <w:szCs w:val="16"/>
        </w:rPr>
        <w:t>is</w:t>
      </w:r>
      <w:r w:rsidR="005B4244" w:rsidRPr="00850F8C">
        <w:rPr>
          <w:rFonts w:ascii="Tahoma" w:eastAsia="Times New Roman" w:hAnsi="Tahoma" w:cs="Tahoma"/>
          <w:color w:val="000000"/>
          <w:sz w:val="16"/>
          <w:szCs w:val="16"/>
        </w:rPr>
        <w:t xml:space="preserve"> gehouden </w:t>
      </w:r>
      <w:r w:rsidR="003B33BF" w:rsidRPr="00850F8C">
        <w:rPr>
          <w:rFonts w:ascii="Tahoma" w:eastAsia="Times New Roman" w:hAnsi="Tahoma" w:cs="Tahoma"/>
          <w:color w:val="000000"/>
          <w:sz w:val="16"/>
          <w:szCs w:val="16"/>
        </w:rPr>
        <w:t xml:space="preserve">tot </w:t>
      </w:r>
      <w:r w:rsidR="005B4244" w:rsidRPr="00850F8C">
        <w:rPr>
          <w:rFonts w:ascii="Tahoma" w:eastAsia="Times New Roman" w:hAnsi="Tahoma" w:cs="Tahoma"/>
          <w:color w:val="000000"/>
          <w:sz w:val="16"/>
          <w:szCs w:val="16"/>
        </w:rPr>
        <w:t>informatiebeveiliging</w:t>
      </w:r>
      <w:r w:rsidR="003B33BF" w:rsidRPr="00850F8C">
        <w:rPr>
          <w:rFonts w:ascii="Tahoma" w:eastAsia="Times New Roman" w:hAnsi="Tahoma" w:cs="Tahoma"/>
          <w:color w:val="000000"/>
          <w:sz w:val="16"/>
          <w:szCs w:val="16"/>
        </w:rPr>
        <w:t xml:space="preserve"> en</w:t>
      </w:r>
      <w:r w:rsidR="005B4244" w:rsidRPr="00850F8C">
        <w:rPr>
          <w:rFonts w:ascii="Tahoma" w:eastAsia="Times New Roman" w:hAnsi="Tahoma" w:cs="Tahoma"/>
          <w:color w:val="000000"/>
          <w:sz w:val="16"/>
          <w:szCs w:val="16"/>
        </w:rPr>
        <w:t xml:space="preserve"> </w:t>
      </w:r>
      <w:r w:rsidR="003B33BF" w:rsidRPr="00850F8C">
        <w:rPr>
          <w:rFonts w:ascii="Tahoma" w:eastAsia="Times New Roman" w:hAnsi="Tahoma" w:cs="Tahoma"/>
          <w:color w:val="000000"/>
          <w:sz w:val="16"/>
          <w:szCs w:val="16"/>
        </w:rPr>
        <w:t xml:space="preserve">draagt </w:t>
      </w:r>
      <w:r w:rsidR="00B50847" w:rsidRPr="00850F8C">
        <w:rPr>
          <w:rFonts w:ascii="Tahoma" w:eastAsia="Times New Roman" w:hAnsi="Tahoma" w:cs="Tahoma"/>
          <w:color w:val="000000"/>
          <w:sz w:val="16"/>
          <w:szCs w:val="16"/>
        </w:rPr>
        <w:t>verband houdend</w:t>
      </w:r>
      <w:r w:rsidR="003B33BF" w:rsidRPr="00850F8C">
        <w:rPr>
          <w:rFonts w:ascii="Tahoma" w:eastAsia="Times New Roman" w:hAnsi="Tahoma" w:cs="Tahoma"/>
          <w:color w:val="000000"/>
          <w:sz w:val="16"/>
          <w:szCs w:val="16"/>
        </w:rPr>
        <w:t xml:space="preserve"> hiermee zorg voor een adequate beveiliging van haar systemen. </w:t>
      </w: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staat er niet voor in dat de informatiebeveiliging onder alle omstandigheden doeltreffend is. Indien een uitdrukkelijk omschreven wijze van beveiliging in de overeenkomst ontbreekt, zal de beveiliging voldoen aan een niveau dat, gelet op de stand van de techniek, de uitvoeringskosten, de aan </w:t>
      </w: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bekende aard, omvang en de context van de te beveiligen informatie, de doeleinden en het normale gebruik van zijn producten en diensten en de waarschijnlijkheid en ernst van voorzienbare risico’s niet onredelijk is.</w:t>
      </w:r>
    </w:p>
    <w:p w14:paraId="611CC449" w14:textId="0C0CACD9" w:rsidR="005B4244" w:rsidRPr="00850F8C" w:rsidRDefault="005B4244"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De door of vanwege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aan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verstrekte toegangs- of identificatiecodes, certificaten of andere beveiligingsmiddelen zijn vertrouwelijk en zullen door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als zodanig worden behandeld en </w:t>
      </w:r>
      <w:r w:rsidR="00B50847" w:rsidRPr="00850F8C">
        <w:rPr>
          <w:rFonts w:ascii="Tahoma" w:eastAsia="Times New Roman" w:hAnsi="Tahoma" w:cs="Tahoma"/>
          <w:color w:val="000000"/>
          <w:sz w:val="16"/>
          <w:szCs w:val="16"/>
        </w:rPr>
        <w:t xml:space="preserve">zal </w:t>
      </w:r>
      <w:r w:rsidRPr="00850F8C">
        <w:rPr>
          <w:rFonts w:ascii="Tahoma" w:eastAsia="Times New Roman" w:hAnsi="Tahoma" w:cs="Tahoma"/>
          <w:color w:val="000000"/>
          <w:sz w:val="16"/>
          <w:szCs w:val="16"/>
        </w:rPr>
        <w:t xml:space="preserve">slechts aan geautoriseerde personeelsleden uit de eigen organisatie van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kenbaar worden gemaakt.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is gerechtigd toegewezen toegangs- of identificatiecodes en certificaten te wijzigen.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is verantwoordelijk voor het beheer van autorisaties en het verstrekken en tijdig intrekken van toegangs- en identificatiecodes.</w:t>
      </w:r>
    </w:p>
    <w:p w14:paraId="27A320C1" w14:textId="468F895D" w:rsidR="005B4244" w:rsidRPr="00850F8C" w:rsidRDefault="005B4244"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Indien </w:t>
      </w:r>
      <w:r w:rsidR="00B50847" w:rsidRPr="00850F8C">
        <w:rPr>
          <w:rFonts w:ascii="Tahoma" w:eastAsia="Times New Roman" w:hAnsi="Tahoma" w:cs="Tahoma"/>
          <w:color w:val="000000"/>
          <w:sz w:val="16"/>
          <w:szCs w:val="16"/>
        </w:rPr>
        <w:t>de</w:t>
      </w:r>
      <w:r w:rsidRPr="00850F8C">
        <w:rPr>
          <w:rFonts w:ascii="Tahoma" w:eastAsia="Times New Roman" w:hAnsi="Tahoma" w:cs="Tahoma"/>
          <w:color w:val="000000"/>
          <w:sz w:val="16"/>
          <w:szCs w:val="16"/>
        </w:rPr>
        <w:t xml:space="preserve"> programmatuur, apparatuur of infrastructuur </w:t>
      </w:r>
      <w:r w:rsidR="00B50847" w:rsidRPr="00850F8C">
        <w:rPr>
          <w:rFonts w:ascii="Tahoma" w:eastAsia="Times New Roman" w:hAnsi="Tahoma" w:cs="Tahoma"/>
          <w:color w:val="000000"/>
          <w:sz w:val="16"/>
          <w:szCs w:val="16"/>
        </w:rPr>
        <w:t xml:space="preserve">waarover de Dienst wordt afgenomen, </w:t>
      </w:r>
      <w:r w:rsidRPr="00850F8C">
        <w:rPr>
          <w:rFonts w:ascii="Tahoma" w:eastAsia="Times New Roman" w:hAnsi="Tahoma" w:cs="Tahoma"/>
          <w:color w:val="000000"/>
          <w:sz w:val="16"/>
          <w:szCs w:val="16"/>
        </w:rPr>
        <w:t xml:space="preserve">niet door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aan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is geleverd, staat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ervoor in dat alle benodigde </w:t>
      </w:r>
      <w:r w:rsidR="00B50847" w:rsidRPr="00850F8C">
        <w:rPr>
          <w:rFonts w:ascii="Tahoma" w:eastAsia="Times New Roman" w:hAnsi="Tahoma" w:cs="Tahoma"/>
          <w:color w:val="000000"/>
          <w:sz w:val="16"/>
          <w:szCs w:val="16"/>
        </w:rPr>
        <w:t>beveiliging hierop wordt toegepast</w:t>
      </w:r>
      <w:r w:rsidRPr="00850F8C">
        <w:rPr>
          <w:rFonts w:ascii="Tahoma" w:eastAsia="Times New Roman" w:hAnsi="Tahoma" w:cs="Tahoma"/>
          <w:color w:val="000000"/>
          <w:sz w:val="16"/>
          <w:szCs w:val="16"/>
        </w:rPr>
        <w:t xml:space="preserve">.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is niet aansprakelijk voor schade ontstaan </w:t>
      </w:r>
      <w:r w:rsidR="00B50847" w:rsidRPr="00850F8C">
        <w:rPr>
          <w:rFonts w:ascii="Tahoma" w:eastAsia="Times New Roman" w:hAnsi="Tahoma" w:cs="Tahoma"/>
          <w:color w:val="000000"/>
          <w:sz w:val="16"/>
          <w:szCs w:val="16"/>
        </w:rPr>
        <w:t>door het gebruik van producten of</w:t>
      </w:r>
      <w:r w:rsidRPr="00850F8C">
        <w:rPr>
          <w:rFonts w:ascii="Tahoma" w:eastAsia="Times New Roman" w:hAnsi="Tahoma" w:cs="Tahoma"/>
          <w:color w:val="000000"/>
          <w:sz w:val="16"/>
          <w:szCs w:val="16"/>
        </w:rPr>
        <w:t xml:space="preserve"> dienstverlening</w:t>
      </w:r>
      <w:r w:rsidR="00B50847" w:rsidRPr="00850F8C">
        <w:rPr>
          <w:rFonts w:ascii="Tahoma" w:eastAsia="Times New Roman" w:hAnsi="Tahoma" w:cs="Tahoma"/>
          <w:color w:val="000000"/>
          <w:sz w:val="16"/>
          <w:szCs w:val="16"/>
        </w:rPr>
        <w:t xml:space="preserve"> van derden</w:t>
      </w:r>
      <w:r w:rsidRPr="00850F8C">
        <w:rPr>
          <w:rFonts w:ascii="Tahoma" w:eastAsia="Times New Roman" w:hAnsi="Tahoma" w:cs="Tahoma"/>
          <w:color w:val="000000"/>
          <w:sz w:val="16"/>
          <w:szCs w:val="16"/>
        </w:rPr>
        <w:t xml:space="preserve">.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vrijwaart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tegen elke rechtsvordering uit welke hoofde dan ook, in verband met </w:t>
      </w:r>
      <w:r w:rsidR="00B50847" w:rsidRPr="00850F8C">
        <w:rPr>
          <w:rFonts w:ascii="Tahoma" w:eastAsia="Times New Roman" w:hAnsi="Tahoma" w:cs="Tahoma"/>
          <w:color w:val="000000"/>
          <w:sz w:val="16"/>
          <w:szCs w:val="16"/>
        </w:rPr>
        <w:t>het gebruik</w:t>
      </w:r>
      <w:r w:rsidRPr="00850F8C">
        <w:rPr>
          <w:rFonts w:ascii="Tahoma" w:eastAsia="Times New Roman" w:hAnsi="Tahoma" w:cs="Tahoma"/>
          <w:color w:val="000000"/>
          <w:sz w:val="16"/>
          <w:szCs w:val="16"/>
        </w:rPr>
        <w:t xml:space="preserve"> van deze dienstverlening</w:t>
      </w:r>
      <w:r w:rsidR="00B50847" w:rsidRPr="00850F8C">
        <w:rPr>
          <w:rFonts w:ascii="Tahoma" w:eastAsia="Times New Roman" w:hAnsi="Tahoma" w:cs="Tahoma"/>
          <w:color w:val="000000"/>
          <w:sz w:val="16"/>
          <w:szCs w:val="16"/>
        </w:rPr>
        <w:t xml:space="preserve"> en/of apparatuur</w:t>
      </w:r>
      <w:r w:rsidRPr="00850F8C">
        <w:rPr>
          <w:rFonts w:ascii="Tahoma" w:eastAsia="Times New Roman" w:hAnsi="Tahoma" w:cs="Tahoma"/>
          <w:color w:val="000000"/>
          <w:sz w:val="16"/>
          <w:szCs w:val="16"/>
        </w:rPr>
        <w:t>.</w:t>
      </w:r>
    </w:p>
    <w:p w14:paraId="382C45BC" w14:textId="5D8462BC" w:rsidR="005B4244" w:rsidRPr="00850F8C" w:rsidRDefault="00DC2096"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is gerechtigd de beveiligingsmaatregelen van tijd tot tijd aan te passen indien dit noodzakelijk is als gevolg van veranderende omstandigheden.</w:t>
      </w:r>
    </w:p>
    <w:p w14:paraId="157C0AED" w14:textId="49483926" w:rsidR="005B4244" w:rsidRPr="00850F8C" w:rsidRDefault="00875D58"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zal zijn systemen en infrastructuur adequaat beveiligen en adequaat beveiligd houden.</w:t>
      </w:r>
    </w:p>
    <w:p w14:paraId="52BBE077" w14:textId="0822132D" w:rsidR="005B4244" w:rsidRPr="00850F8C" w:rsidRDefault="00DC2096"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kan aanwijzingen geven aan </w:t>
      </w:r>
      <w:r w:rsidR="00875D58"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met betrekking tot de beveiliging welke tot doel hebben om incidenten of de gevolgen van incidenten die de beveiliging kunnen aantasten te voorkomen of te minimaliseren. Indien </w:t>
      </w:r>
      <w:r w:rsidR="00875D58"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dergelijke aanwijzingen van </w:t>
      </w: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of een relevant overheidsorgaan niet of niet tijdig opvolgt, dan is </w:t>
      </w: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niet aansprakelijk en vrijwaart </w:t>
      </w:r>
      <w:r w:rsidR="00875D58" w:rsidRPr="00850F8C">
        <w:rPr>
          <w:rFonts w:ascii="Tahoma" w:eastAsia="Times New Roman" w:hAnsi="Tahoma" w:cs="Tahoma"/>
          <w:color w:val="000000"/>
          <w:sz w:val="16"/>
          <w:szCs w:val="16"/>
        </w:rPr>
        <w:t>Partner</w:t>
      </w:r>
      <w:r w:rsidR="005B4244" w:rsidRPr="00850F8C">
        <w:rPr>
          <w:rFonts w:ascii="Tahoma" w:eastAsia="Times New Roman" w:hAnsi="Tahoma" w:cs="Tahoma"/>
          <w:color w:val="000000"/>
          <w:sz w:val="16"/>
          <w:szCs w:val="16"/>
        </w:rPr>
        <w:t xml:space="preserve"> </w:t>
      </w:r>
      <w:proofErr w:type="spellStart"/>
      <w:r w:rsidRPr="00850F8C">
        <w:rPr>
          <w:rFonts w:ascii="Tahoma" w:eastAsia="Times New Roman" w:hAnsi="Tahoma" w:cs="Tahoma"/>
          <w:color w:val="000000"/>
          <w:sz w:val="16"/>
          <w:szCs w:val="16"/>
        </w:rPr>
        <w:t>VOIPGrow</w:t>
      </w:r>
      <w:proofErr w:type="spellEnd"/>
      <w:r w:rsidR="005B4244" w:rsidRPr="00850F8C">
        <w:rPr>
          <w:rFonts w:ascii="Tahoma" w:eastAsia="Times New Roman" w:hAnsi="Tahoma" w:cs="Tahoma"/>
          <w:color w:val="000000"/>
          <w:sz w:val="16"/>
          <w:szCs w:val="16"/>
        </w:rPr>
        <w:t xml:space="preserve"> voor de schade die daardoor mocht ontstaan.</w:t>
      </w:r>
    </w:p>
    <w:p w14:paraId="0C9F222E" w14:textId="74D686D5" w:rsidR="005B4244" w:rsidRPr="00850F8C" w:rsidRDefault="005B4244" w:rsidP="00941DB0">
      <w:pPr>
        <w:pStyle w:val="ListParagraph"/>
        <w:numPr>
          <w:ilvl w:val="0"/>
          <w:numId w:val="6"/>
        </w:numPr>
        <w:spacing w:after="0" w:line="240" w:lineRule="auto"/>
        <w:textAlignment w:val="baseline"/>
        <w:rPr>
          <w:rFonts w:ascii="Tahoma" w:eastAsia="Times New Roman" w:hAnsi="Tahoma" w:cs="Tahoma"/>
          <w:color w:val="000000"/>
          <w:sz w:val="16"/>
          <w:szCs w:val="16"/>
        </w:rPr>
      </w:pPr>
      <w:r w:rsidRPr="00850F8C">
        <w:rPr>
          <w:rFonts w:ascii="Tahoma" w:eastAsia="Times New Roman" w:hAnsi="Tahoma" w:cs="Tahoma"/>
          <w:color w:val="000000"/>
          <w:sz w:val="16"/>
          <w:szCs w:val="16"/>
        </w:rPr>
        <w:t xml:space="preserve">Het is </w:t>
      </w:r>
      <w:proofErr w:type="spellStart"/>
      <w:r w:rsidR="00DC2096" w:rsidRPr="00850F8C">
        <w:rPr>
          <w:rFonts w:ascii="Tahoma" w:eastAsia="Times New Roman" w:hAnsi="Tahoma" w:cs="Tahoma"/>
          <w:color w:val="000000"/>
          <w:sz w:val="16"/>
          <w:szCs w:val="16"/>
        </w:rPr>
        <w:t>VOIPGrow</w:t>
      </w:r>
      <w:proofErr w:type="spellEnd"/>
      <w:r w:rsidRPr="00850F8C">
        <w:rPr>
          <w:rFonts w:ascii="Tahoma" w:eastAsia="Times New Roman" w:hAnsi="Tahoma" w:cs="Tahoma"/>
          <w:color w:val="000000"/>
          <w:sz w:val="16"/>
          <w:szCs w:val="16"/>
        </w:rPr>
        <w:t xml:space="preserve"> steeds toegestaan technische en organisatorische voorzieningen aan te brengen ter bescherming van apparatuur, databestanden, websites, ter beschikking gestelde programmatuur, programmatuur of andere werken waartoe aan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(direct of indirect) toegang wordt verschaft, ook in verband met een overeengekomen beperking in de inhoud of de duur van het recht tot gebruik van deze objecten. </w:t>
      </w:r>
      <w:r w:rsidR="00875D58" w:rsidRPr="00850F8C">
        <w:rPr>
          <w:rFonts w:ascii="Tahoma" w:eastAsia="Times New Roman" w:hAnsi="Tahoma" w:cs="Tahoma"/>
          <w:color w:val="000000"/>
          <w:sz w:val="16"/>
          <w:szCs w:val="16"/>
        </w:rPr>
        <w:t>Partner</w:t>
      </w:r>
      <w:r w:rsidRPr="00850F8C">
        <w:rPr>
          <w:rFonts w:ascii="Tahoma" w:eastAsia="Times New Roman" w:hAnsi="Tahoma" w:cs="Tahoma"/>
          <w:color w:val="000000"/>
          <w:sz w:val="16"/>
          <w:szCs w:val="16"/>
        </w:rPr>
        <w:t xml:space="preserve"> zal dergelijke technische voorziening(en) niet (laten) verwijderen of (laten) omzeilen.</w:t>
      </w:r>
    </w:p>
    <w:p w14:paraId="0AD8444F" w14:textId="77777777" w:rsidR="005729AD" w:rsidRPr="003D4464" w:rsidRDefault="005729AD" w:rsidP="00CF7461">
      <w:pPr>
        <w:pStyle w:val="ListParagraph"/>
        <w:spacing w:after="0" w:line="240" w:lineRule="auto"/>
        <w:ind w:left="426"/>
        <w:textAlignment w:val="baseline"/>
        <w:rPr>
          <w:rFonts w:ascii="Tahoma" w:eastAsia="Times New Roman" w:hAnsi="Tahoma" w:cs="Tahoma"/>
          <w:color w:val="000000"/>
          <w:sz w:val="16"/>
          <w:szCs w:val="16"/>
        </w:rPr>
      </w:pPr>
    </w:p>
    <w:p w14:paraId="4FEEF63B" w14:textId="3DAAEFC1" w:rsidR="005B4244" w:rsidRPr="00CF7461" w:rsidRDefault="00850F8C" w:rsidP="00D76733">
      <w:pPr>
        <w:spacing w:after="0" w:line="240" w:lineRule="auto"/>
        <w:ind w:left="72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8 </w:t>
      </w:r>
      <w:r w:rsidR="005B4244" w:rsidRPr="00CF7461">
        <w:rPr>
          <w:rFonts w:ascii="Tahoma" w:eastAsia="Times New Roman" w:hAnsi="Tahoma" w:cs="Tahoma"/>
          <w:b/>
          <w:bCs/>
          <w:color w:val="1FC585"/>
          <w:sz w:val="16"/>
          <w:szCs w:val="16"/>
          <w:bdr w:val="none" w:sz="0" w:space="0" w:color="auto" w:frame="1"/>
        </w:rPr>
        <w:t>Voorbehoud van eigendom en rechten en opschorting</w:t>
      </w:r>
    </w:p>
    <w:p w14:paraId="1D692621" w14:textId="532D554C" w:rsidR="005B4244" w:rsidRPr="00782102" w:rsidRDefault="005B4244" w:rsidP="00941DB0">
      <w:pPr>
        <w:pStyle w:val="ListParagraph"/>
        <w:numPr>
          <w:ilvl w:val="0"/>
          <w:numId w:val="7"/>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Alle aan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geleverde </w:t>
      </w:r>
      <w:r w:rsidR="00F4042B" w:rsidRPr="00782102">
        <w:rPr>
          <w:rFonts w:ascii="Tahoma" w:eastAsia="Times New Roman" w:hAnsi="Tahoma" w:cs="Tahoma"/>
          <w:color w:val="000000"/>
          <w:sz w:val="16"/>
          <w:szCs w:val="16"/>
        </w:rPr>
        <w:t>producten</w:t>
      </w:r>
      <w:r w:rsidRPr="00782102">
        <w:rPr>
          <w:rFonts w:ascii="Tahoma" w:eastAsia="Times New Roman" w:hAnsi="Tahoma" w:cs="Tahoma"/>
          <w:color w:val="000000"/>
          <w:sz w:val="16"/>
          <w:szCs w:val="16"/>
        </w:rPr>
        <w:t xml:space="preserve"> blijven eigendom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totdat alle bedragen die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aan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op grond van de tussen partijen gesloten overeenkomst verschuldigd is, volledig aan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zijn voldaan.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w:t>
      </w:r>
      <w:r w:rsidR="00F4042B" w:rsidRPr="00782102">
        <w:rPr>
          <w:rFonts w:ascii="Tahoma" w:eastAsia="Times New Roman" w:hAnsi="Tahoma" w:cs="Tahoma"/>
          <w:color w:val="000000"/>
          <w:sz w:val="16"/>
          <w:szCs w:val="16"/>
        </w:rPr>
        <w:t>mag</w:t>
      </w:r>
      <w:r w:rsidRPr="00782102">
        <w:rPr>
          <w:rFonts w:ascii="Tahoma" w:eastAsia="Times New Roman" w:hAnsi="Tahoma" w:cs="Tahoma"/>
          <w:color w:val="000000"/>
          <w:sz w:val="16"/>
          <w:szCs w:val="16"/>
        </w:rPr>
        <w:t xml:space="preserve"> alle </w:t>
      </w:r>
      <w:r w:rsidR="00F4042B" w:rsidRPr="00782102">
        <w:rPr>
          <w:rFonts w:ascii="Tahoma" w:eastAsia="Times New Roman" w:hAnsi="Tahoma" w:cs="Tahoma"/>
          <w:color w:val="000000"/>
          <w:sz w:val="16"/>
          <w:szCs w:val="16"/>
        </w:rPr>
        <w:t>producten en diensten</w:t>
      </w:r>
      <w:r w:rsidRPr="00782102">
        <w:rPr>
          <w:rFonts w:ascii="Tahoma" w:eastAsia="Times New Roman" w:hAnsi="Tahoma" w:cs="Tahoma"/>
          <w:color w:val="000000"/>
          <w:sz w:val="16"/>
          <w:szCs w:val="16"/>
        </w:rPr>
        <w:t xml:space="preserve"> </w:t>
      </w:r>
      <w:r w:rsidR="00F4042B" w:rsidRPr="00782102">
        <w:rPr>
          <w:rFonts w:ascii="Tahoma" w:eastAsia="Times New Roman" w:hAnsi="Tahoma" w:cs="Tahoma"/>
          <w:color w:val="000000"/>
          <w:sz w:val="16"/>
          <w:szCs w:val="16"/>
        </w:rPr>
        <w:t xml:space="preserve">die hij middels zijn Portaal inkoopt, </w:t>
      </w:r>
      <w:r w:rsidRPr="00782102">
        <w:rPr>
          <w:rFonts w:ascii="Tahoma" w:eastAsia="Times New Roman" w:hAnsi="Tahoma" w:cs="Tahoma"/>
          <w:color w:val="000000"/>
          <w:sz w:val="16"/>
          <w:szCs w:val="16"/>
        </w:rPr>
        <w:t xml:space="preserve">verkopen en </w:t>
      </w:r>
      <w:r w:rsidR="00F4042B" w:rsidRPr="00782102">
        <w:rPr>
          <w:rFonts w:ascii="Tahoma" w:eastAsia="Times New Roman" w:hAnsi="Tahoma" w:cs="Tahoma"/>
          <w:color w:val="000000"/>
          <w:sz w:val="16"/>
          <w:szCs w:val="16"/>
        </w:rPr>
        <w:t>doorverkopen</w:t>
      </w:r>
      <w:r w:rsidRPr="00782102">
        <w:rPr>
          <w:rFonts w:ascii="Tahoma" w:eastAsia="Times New Roman" w:hAnsi="Tahoma" w:cs="Tahoma"/>
          <w:color w:val="000000"/>
          <w:sz w:val="16"/>
          <w:szCs w:val="16"/>
        </w:rPr>
        <w:t xml:space="preserve"> voor zover dat gebruikelijk is in het kader van de normale uitoefening van zijn bedrijf.</w:t>
      </w:r>
    </w:p>
    <w:p w14:paraId="65E87AA8" w14:textId="1A37FA2D" w:rsidR="005B4244" w:rsidRPr="00782102" w:rsidRDefault="005B4244" w:rsidP="00941DB0">
      <w:pPr>
        <w:pStyle w:val="ListParagraph"/>
        <w:numPr>
          <w:ilvl w:val="0"/>
          <w:numId w:val="7"/>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De goederenrechtelijke gevolgen van het </w:t>
      </w:r>
      <w:proofErr w:type="spellStart"/>
      <w:r w:rsidRPr="00782102">
        <w:rPr>
          <w:rFonts w:ascii="Tahoma" w:eastAsia="Times New Roman" w:hAnsi="Tahoma" w:cs="Tahoma"/>
          <w:color w:val="000000"/>
          <w:sz w:val="16"/>
          <w:szCs w:val="16"/>
        </w:rPr>
        <w:t>eigendoms-voorbehoud</w:t>
      </w:r>
      <w:proofErr w:type="spellEnd"/>
      <w:r w:rsidRPr="00782102">
        <w:rPr>
          <w:rFonts w:ascii="Tahoma" w:eastAsia="Times New Roman" w:hAnsi="Tahoma" w:cs="Tahoma"/>
          <w:color w:val="000000"/>
          <w:sz w:val="16"/>
          <w:szCs w:val="16"/>
        </w:rPr>
        <w:t xml:space="preserve"> van een voor uitvoer bestemde zaak worden beheerst door het recht van de Staat van bestemming, indien dat recht ter zake voor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gunstigere bepalingen bevat.</w:t>
      </w:r>
    </w:p>
    <w:p w14:paraId="22B6617D" w14:textId="1CA59062" w:rsidR="005B4244" w:rsidRPr="00782102" w:rsidRDefault="005B4244" w:rsidP="00941DB0">
      <w:pPr>
        <w:pStyle w:val="ListParagraph"/>
        <w:numPr>
          <w:ilvl w:val="0"/>
          <w:numId w:val="7"/>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Rechten worden in voorkomend geval aan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verleend of overgedragen onder de voorwaarde dat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alle uit de overeenkomst verschuldigde bedragen heeft voldaan.</w:t>
      </w:r>
    </w:p>
    <w:p w14:paraId="7F3C2FE2" w14:textId="77777777" w:rsidR="005729AD" w:rsidRPr="003D4464" w:rsidRDefault="005729AD" w:rsidP="00CF7461">
      <w:pPr>
        <w:pStyle w:val="ListParagraph"/>
        <w:spacing w:after="0" w:line="240" w:lineRule="auto"/>
        <w:ind w:left="360"/>
        <w:textAlignment w:val="baseline"/>
        <w:rPr>
          <w:rFonts w:ascii="Tahoma" w:eastAsia="Times New Roman" w:hAnsi="Tahoma" w:cs="Tahoma"/>
          <w:color w:val="000000"/>
          <w:sz w:val="16"/>
          <w:szCs w:val="16"/>
        </w:rPr>
      </w:pPr>
    </w:p>
    <w:p w14:paraId="699F8863" w14:textId="21A73A67" w:rsidR="005B4244" w:rsidRPr="00CF7461" w:rsidRDefault="00782102" w:rsidP="00D76733">
      <w:pPr>
        <w:spacing w:after="0" w:line="240" w:lineRule="auto"/>
        <w:ind w:left="72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9 </w:t>
      </w:r>
      <w:r w:rsidR="005B4244" w:rsidRPr="00CF7461">
        <w:rPr>
          <w:rFonts w:ascii="Tahoma" w:eastAsia="Times New Roman" w:hAnsi="Tahoma" w:cs="Tahoma"/>
          <w:b/>
          <w:bCs/>
          <w:color w:val="1FC585"/>
          <w:sz w:val="16"/>
          <w:szCs w:val="16"/>
          <w:bdr w:val="none" w:sz="0" w:space="0" w:color="auto" w:frame="1"/>
        </w:rPr>
        <w:t>Risico-overgang</w:t>
      </w:r>
    </w:p>
    <w:p w14:paraId="28403747" w14:textId="6CC2278A" w:rsidR="005B4244" w:rsidRPr="00782102" w:rsidRDefault="005B4244" w:rsidP="00941DB0">
      <w:pPr>
        <w:pStyle w:val="ListParagraph"/>
        <w:numPr>
          <w:ilvl w:val="0"/>
          <w:numId w:val="8"/>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Het risico van verlies, diefstal, verduistering of beschadiging van zaken, gegevens (waaronder begrepen: gebruikersnamen, codes en wachtwoorden), documenten, programmatuur of databestanden die in het kader van de uitvoering van de overeenkomst worden geleverd aan of gebruikt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gaat over op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op het moment waarop deze in </w:t>
      </w:r>
      <w:r w:rsidR="00F4042B" w:rsidRPr="00782102">
        <w:rPr>
          <w:rFonts w:ascii="Tahoma" w:eastAsia="Times New Roman" w:hAnsi="Tahoma" w:cs="Tahoma"/>
          <w:color w:val="000000"/>
          <w:sz w:val="16"/>
          <w:szCs w:val="16"/>
        </w:rPr>
        <w:t>het bezit komen van, of toegankelijk worden voor</w:t>
      </w:r>
      <w:r w:rsidRPr="00782102">
        <w:rPr>
          <w:rFonts w:ascii="Tahoma" w:eastAsia="Times New Roman" w:hAnsi="Tahoma" w:cs="Tahoma"/>
          <w:color w:val="000000"/>
          <w:sz w:val="16"/>
          <w:szCs w:val="16"/>
        </w:rPr>
        <w:t xml:space="preserve">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w:t>
      </w:r>
    </w:p>
    <w:p w14:paraId="52FEF200" w14:textId="77777777" w:rsidR="005729AD" w:rsidRPr="003D4464" w:rsidRDefault="005729AD" w:rsidP="00CF7461">
      <w:pPr>
        <w:pStyle w:val="ListParagraph"/>
        <w:spacing w:after="0" w:line="240" w:lineRule="auto"/>
        <w:ind w:left="360"/>
        <w:textAlignment w:val="baseline"/>
        <w:rPr>
          <w:rFonts w:ascii="Tahoma" w:eastAsia="Times New Roman" w:hAnsi="Tahoma" w:cs="Tahoma"/>
          <w:color w:val="000000"/>
          <w:sz w:val="16"/>
          <w:szCs w:val="16"/>
        </w:rPr>
      </w:pPr>
    </w:p>
    <w:p w14:paraId="42955531" w14:textId="5BEABDE7" w:rsidR="005B4244" w:rsidRPr="00CF7461" w:rsidRDefault="00782102" w:rsidP="00D76733">
      <w:pPr>
        <w:spacing w:after="0" w:line="240" w:lineRule="auto"/>
        <w:ind w:left="72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10 </w:t>
      </w:r>
      <w:r w:rsidR="005B4244" w:rsidRPr="00CF7461">
        <w:rPr>
          <w:rFonts w:ascii="Tahoma" w:eastAsia="Times New Roman" w:hAnsi="Tahoma" w:cs="Tahoma"/>
          <w:b/>
          <w:bCs/>
          <w:color w:val="1FC585"/>
          <w:sz w:val="16"/>
          <w:szCs w:val="16"/>
          <w:bdr w:val="none" w:sz="0" w:space="0" w:color="auto" w:frame="1"/>
        </w:rPr>
        <w:t>Intellectuele eigendom</w:t>
      </w:r>
    </w:p>
    <w:p w14:paraId="354BAE15" w14:textId="62EC12BA" w:rsidR="00FD3730" w:rsidRPr="00782102" w:rsidRDefault="005B4244"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Alle rechten van intellectuele eigendom op de op grond van de overeenkomst ontwikkelde of aan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ter beschikking gestelde programmatuur, websites, databestanden, databanken, apparatuur, opleidings-, toets- en examenmateriaal of andere materialen zoals analyses, ontwerpen, documentatie, rapporten, offertes, evenals voorbereidend materiaal daarvan, berusten uitsluitend bij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diens licentiegevers of diens </w:t>
      </w:r>
      <w:proofErr w:type="spellStart"/>
      <w:r w:rsidRPr="00782102">
        <w:rPr>
          <w:rFonts w:ascii="Tahoma" w:eastAsia="Times New Roman" w:hAnsi="Tahoma" w:cs="Tahoma"/>
          <w:color w:val="000000"/>
          <w:sz w:val="16"/>
          <w:szCs w:val="16"/>
        </w:rPr>
        <w:t>toe</w:t>
      </w:r>
      <w:r w:rsidR="00DC2096" w:rsidRPr="00782102">
        <w:rPr>
          <w:rFonts w:ascii="Tahoma" w:eastAsia="Times New Roman" w:hAnsi="Tahoma" w:cs="Tahoma"/>
          <w:color w:val="000000"/>
          <w:sz w:val="16"/>
          <w:szCs w:val="16"/>
        </w:rPr>
        <w:t>VOIPGrow</w:t>
      </w:r>
      <w:r w:rsidRPr="00782102">
        <w:rPr>
          <w:rFonts w:ascii="Tahoma" w:eastAsia="Times New Roman" w:hAnsi="Tahoma" w:cs="Tahoma"/>
          <w:color w:val="000000"/>
          <w:sz w:val="16"/>
          <w:szCs w:val="16"/>
        </w:rPr>
        <w:t>s</w:t>
      </w:r>
      <w:proofErr w:type="spellEnd"/>
      <w:r w:rsidRPr="00782102">
        <w:rPr>
          <w:rFonts w:ascii="Tahoma" w:eastAsia="Times New Roman" w:hAnsi="Tahoma" w:cs="Tahoma"/>
          <w:color w:val="000000"/>
          <w:sz w:val="16"/>
          <w:szCs w:val="16"/>
        </w:rPr>
        <w:t xml:space="preserve">.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verkrijgt uitsluitend de gebruiksrechten die bij deze algemene voorwaarden, de schriftelijk tussen partijen gesloten overeenkomst en dwingendrechtelijk in de wet uitdrukkelijk zijn toegekend. Een aan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toekomend recht tot gebruik is niet-exclusief, niet-overdraagbaar, niet-</w:t>
      </w:r>
      <w:proofErr w:type="spellStart"/>
      <w:r w:rsidRPr="00782102">
        <w:rPr>
          <w:rFonts w:ascii="Tahoma" w:eastAsia="Times New Roman" w:hAnsi="Tahoma" w:cs="Tahoma"/>
          <w:color w:val="000000"/>
          <w:sz w:val="16"/>
          <w:szCs w:val="16"/>
        </w:rPr>
        <w:t>verpandbaar</w:t>
      </w:r>
      <w:proofErr w:type="spellEnd"/>
      <w:r w:rsidRPr="00782102">
        <w:rPr>
          <w:rFonts w:ascii="Tahoma" w:eastAsia="Times New Roman" w:hAnsi="Tahoma" w:cs="Tahoma"/>
          <w:color w:val="000000"/>
          <w:sz w:val="16"/>
          <w:szCs w:val="16"/>
        </w:rPr>
        <w:t xml:space="preserve"> en niet-</w:t>
      </w:r>
      <w:proofErr w:type="spellStart"/>
      <w:r w:rsidRPr="00782102">
        <w:rPr>
          <w:rFonts w:ascii="Tahoma" w:eastAsia="Times New Roman" w:hAnsi="Tahoma" w:cs="Tahoma"/>
          <w:color w:val="000000"/>
          <w:sz w:val="16"/>
          <w:szCs w:val="16"/>
        </w:rPr>
        <w:t>sublicentieerbaar</w:t>
      </w:r>
      <w:proofErr w:type="spellEnd"/>
      <w:r w:rsidRPr="00782102">
        <w:rPr>
          <w:rFonts w:ascii="Tahoma" w:eastAsia="Times New Roman" w:hAnsi="Tahoma" w:cs="Tahoma"/>
          <w:color w:val="000000"/>
          <w:sz w:val="16"/>
          <w:szCs w:val="16"/>
        </w:rPr>
        <w:t>.</w:t>
      </w:r>
    </w:p>
    <w:p w14:paraId="76F3039B" w14:textId="0C99676D" w:rsidR="00FD3730" w:rsidRPr="00782102" w:rsidRDefault="005B4244"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bereid is zich te verbinden tot overdracht van een recht van intellectuele eigendom, kan een zodanige verbintenis slechts schriftelijk en uitdrukkelijk worden aangegaan. Indien partijen schriftelijk overeenkomen dat een recht van intellectuele eigendom ten aanzien van specifiek voor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ontwikkelde programmatuur, websites, databestanden, apparatuur, </w:t>
      </w:r>
      <w:proofErr w:type="spellStart"/>
      <w:r w:rsidRPr="00782102">
        <w:rPr>
          <w:rFonts w:ascii="Tahoma" w:eastAsia="Times New Roman" w:hAnsi="Tahoma" w:cs="Tahoma"/>
          <w:color w:val="000000"/>
          <w:sz w:val="16"/>
          <w:szCs w:val="16"/>
        </w:rPr>
        <w:t>know</w:t>
      </w:r>
      <w:proofErr w:type="spellEnd"/>
      <w:r w:rsidRPr="00782102">
        <w:rPr>
          <w:rFonts w:ascii="Tahoma" w:eastAsia="Times New Roman" w:hAnsi="Tahoma" w:cs="Tahoma"/>
          <w:color w:val="000000"/>
          <w:sz w:val="16"/>
          <w:szCs w:val="16"/>
        </w:rPr>
        <w:t xml:space="preserve"> </w:t>
      </w:r>
      <w:proofErr w:type="spellStart"/>
      <w:r w:rsidRPr="00782102">
        <w:rPr>
          <w:rFonts w:ascii="Tahoma" w:eastAsia="Times New Roman" w:hAnsi="Tahoma" w:cs="Tahoma"/>
          <w:color w:val="000000"/>
          <w:sz w:val="16"/>
          <w:szCs w:val="16"/>
        </w:rPr>
        <w:t>how</w:t>
      </w:r>
      <w:proofErr w:type="spellEnd"/>
      <w:r w:rsidRPr="00782102">
        <w:rPr>
          <w:rFonts w:ascii="Tahoma" w:eastAsia="Times New Roman" w:hAnsi="Tahoma" w:cs="Tahoma"/>
          <w:color w:val="000000"/>
          <w:sz w:val="16"/>
          <w:szCs w:val="16"/>
        </w:rPr>
        <w:t xml:space="preserve"> of andere werken of materialen, over zal gaan op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tast dit het recht of de mogelijkheid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niet aan om de aan die ontwikkeling ten grondslag liggende onderdelen, ontwerpen, algoritmen, documentatie, werken, protocollen, standaarden en dergelijke, zonder enige beperking voor andere doeleinden te gebruiken en/of te exploiteren, hetzij voor zichzelf hetzij voor derden.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heeft tevens het recht de algemene beginselen, ideeën en programmeertalen welke gebruikt zijn voor het vervaardigen, dan wel aan de ontwikkeling ten grondslag liggen, van enig werk zonder enige beperking voor andere doeleinden te gebruiken en/of te exploiteren voor zichzelf hetzij voor derden. Evenmin tast de overdracht van een recht van intellectuele eigendom het recht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aan om ten behoeve van zichzelf of een derde ontwikkelingen te doen die soortgelijk of ontleend zijn aan die welke ten behoeve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zijn of worden gedaan.</w:t>
      </w:r>
    </w:p>
    <w:p w14:paraId="47A34132" w14:textId="77777777" w:rsidR="00FD3730" w:rsidRPr="00782102" w:rsidRDefault="005B4244"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zal geen aanduiding(en) betreffende het vertrouwelijke karakter dan wel betreffende auteursrechten, merken, handelsnamen of enig ander recht van intellectuele eigendom uit de programmatuur, websites, databestanden, apparatuur of materialen (doen) verwijderen of (laten) wijzigen.</w:t>
      </w:r>
    </w:p>
    <w:p w14:paraId="63FE6DB3" w14:textId="0D70954B" w:rsidR="00FD3730" w:rsidRPr="00782102" w:rsidRDefault="00DC2096"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vrijwaart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tegen elke aanspraak van een derde die erop gebaseerd is dat door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zelf ontwikkelde programmatuur, websites, databestanden, apparatuur of andere materialen inbreuk maken op een recht van intellectuele eigendom van die derde, onder de voorwaarde dat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onverwijld schriftelijk informeert over het bestaan en de inhoud van de aanspraak en de afhandeling van de zaak, waaronder het treffen van eventuele schikkingen, geheel overlaat aan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zal daartoe de nodige volmachten, informatie en medewerking aan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verlenen om zich tegen deze aanspraken te verweren. Deze verplichting tot vrijwaring vervalt indien de verweten inbreuk verband houdt (i) met door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ter gebruik, bewerking, verwerking of onderhoud aan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ter beschikking gestelde werken of materialen, dan wel (ii) met wijzigingen die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zonder schriftelijke toestemming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in de programmatuur, websites, databestanden, apparatuur of andere werken of materialen heeft aangebracht of heeft laten aanbrengen. Indien in rechte onherroepelijk vaststaat dat de door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zelf ontwikkelde programmatuur, websites, databestanden, apparatuur of andere materialen inbreuk maken op enig aan een derde toebehorend recht van intellectuele eigendom of indien naar het oordeel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een gerede kans bestaat dat een zodanige inbreuk zich voordoet, zal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indien mogelijk, zorg dragen dat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het geleverde, of functioneel gelijkwaardige andere programmatuur, websites, databestanden, apparatuur of materialen kan blijven gebruiken. Iedere andere of verdergaande vrijwaringsverplichting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wegens inbreuk op een recht van intellectuele eigendom van een derde is uitgesloten.</w:t>
      </w:r>
    </w:p>
    <w:p w14:paraId="02A6E669" w14:textId="3E8724DF" w:rsidR="00FD3730" w:rsidRPr="00782102" w:rsidRDefault="00875D58"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staat ervoor in dat geen rechten van derden zich verzetten tegen beschikbaarstelling aan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van apparatuur, programmatuur, voor websites bestemd materiaal, databestanden en/of andere materialen, ontwerpen, en/of andere werken met het doel van gebruik, onderhoud, bewerking, installatie of integratie, waaronder het beschikken over de juiste licenties.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vrijwaart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tegen elke aanspraak van een derde die erop gebaseerd is dat zodanig beschikbaar stellen, gebruik, onderhoud, bewerken, installeren of integratie inbreuk maakt op enig recht van die derde.</w:t>
      </w:r>
    </w:p>
    <w:p w14:paraId="02C6D166" w14:textId="12E31373" w:rsidR="00FD3730" w:rsidRPr="00782102" w:rsidRDefault="00DC2096"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is nimmer gehouden tot het uitvoeren van dataconversie, tenzij dit schriftelijk uitdrukkelijk met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is overeengekomen.</w:t>
      </w:r>
    </w:p>
    <w:p w14:paraId="03796FF1" w14:textId="0BA4BA18" w:rsidR="005B4244" w:rsidRDefault="00DC2096" w:rsidP="00941DB0">
      <w:pPr>
        <w:pStyle w:val="ListParagraph"/>
        <w:numPr>
          <w:ilvl w:val="0"/>
          <w:numId w:val="9"/>
        </w:numPr>
        <w:spacing w:after="0" w:line="240" w:lineRule="auto"/>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is gerechtigd beeldmerk, logo of naam van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te gebruiken in zijn externe communicatie.</w:t>
      </w:r>
    </w:p>
    <w:p w14:paraId="61EBE667" w14:textId="77777777" w:rsidR="00E67377" w:rsidRPr="00782102" w:rsidRDefault="00E67377" w:rsidP="00E67377">
      <w:pPr>
        <w:pStyle w:val="ListParagraph"/>
        <w:spacing w:after="0" w:line="240" w:lineRule="auto"/>
        <w:textAlignment w:val="baseline"/>
        <w:rPr>
          <w:rFonts w:ascii="Tahoma" w:eastAsia="Times New Roman" w:hAnsi="Tahoma" w:cs="Tahoma"/>
          <w:color w:val="000000"/>
          <w:sz w:val="16"/>
          <w:szCs w:val="16"/>
        </w:rPr>
      </w:pPr>
    </w:p>
    <w:p w14:paraId="64C825D3" w14:textId="0F82C4C3" w:rsidR="005B4244" w:rsidRPr="00CF7461" w:rsidRDefault="00782102" w:rsidP="00D76733">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11 </w:t>
      </w:r>
      <w:r w:rsidR="005B4244" w:rsidRPr="00CF7461">
        <w:rPr>
          <w:rFonts w:ascii="Tahoma" w:eastAsia="Times New Roman" w:hAnsi="Tahoma" w:cs="Tahoma"/>
          <w:b/>
          <w:bCs/>
          <w:color w:val="1FC585"/>
          <w:sz w:val="16"/>
          <w:szCs w:val="16"/>
          <w:bdr w:val="none" w:sz="0" w:space="0" w:color="auto" w:frame="1"/>
        </w:rPr>
        <w:t>Uitvoering diensten</w:t>
      </w:r>
    </w:p>
    <w:p w14:paraId="149131E8" w14:textId="60C52ECB" w:rsidR="00FD3730" w:rsidRPr="00782102" w:rsidRDefault="00DC2096" w:rsidP="00941DB0">
      <w:pPr>
        <w:pStyle w:val="ListParagraph"/>
        <w:numPr>
          <w:ilvl w:val="0"/>
          <w:numId w:val="10"/>
        </w:numPr>
        <w:spacing w:after="0" w:line="240" w:lineRule="auto"/>
        <w:ind w:left="720"/>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zal zich naar beste kunnen inspannen diensten met zorg uit te voeren, in voorkomend geval overeenkomstig de met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schriftelijk vastgelegde afspraken en procedures. Alle diensten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worden uitgevoerd op basis van een inspanningsverbintenis, tenzij en voor zover in de schriftelijke overeenkomst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uitdrukkelijk een resultaat heeft toegezegd en het desbetreffende resultaat met voldoende bepaaldheid in de overeenkomst is omschreven.</w:t>
      </w:r>
    </w:p>
    <w:p w14:paraId="6B5E1F09" w14:textId="4150DCCD" w:rsidR="00FD3730" w:rsidRPr="00782102" w:rsidRDefault="00DC2096" w:rsidP="00941DB0">
      <w:pPr>
        <w:pStyle w:val="ListParagraph"/>
        <w:numPr>
          <w:ilvl w:val="0"/>
          <w:numId w:val="10"/>
        </w:numPr>
        <w:spacing w:after="0" w:line="240" w:lineRule="auto"/>
        <w:ind w:left="720"/>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is niet aansprakelijk voor schade of kosten die het gevolg zijn van gebruik of misbruik dat van toegangs- of identificatiecodes, certificaten of andere beveiligingsmiddelen wordt gemaakt, tenzij het misbruik het rechtstreekse gevolg is van opzet of bewuste roekeloosheid van de bedrijfsleiding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w:t>
      </w:r>
    </w:p>
    <w:p w14:paraId="0B12FE9C" w14:textId="0E81EBC2" w:rsidR="00FD3730" w:rsidRPr="00782102" w:rsidRDefault="005B4244" w:rsidP="00941DB0">
      <w:pPr>
        <w:pStyle w:val="ListParagraph"/>
        <w:numPr>
          <w:ilvl w:val="0"/>
          <w:numId w:val="10"/>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de overeenkomst is aangegaan met het oog op uitvoering door één bepaalde persoon, is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steeds gerechtigd deze persoon te vervangen door één of meerdere personen met dezelfde en/of soortgelijke kwalificaties.</w:t>
      </w:r>
    </w:p>
    <w:p w14:paraId="39AF9A24" w14:textId="4A052B71" w:rsidR="005B4244" w:rsidRPr="00782102" w:rsidRDefault="00DC2096" w:rsidP="00941DB0">
      <w:pPr>
        <w:pStyle w:val="ListParagraph"/>
        <w:numPr>
          <w:ilvl w:val="0"/>
          <w:numId w:val="10"/>
        </w:numPr>
        <w:spacing w:after="0" w:line="240" w:lineRule="auto"/>
        <w:ind w:left="720"/>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is niet gehouden bij de uitvoering van zijn diensten aanwijzingen van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op te volgen, in het bijzonder niet indien dit aanwijzingen betreft die de inhoud of omvang van de overeengekomen diensten wijzigen of aanvullen. Indien dergelijke aanwijzingen echter worden opgevolgd, worden de desbetreffende werkzaamheden vergoed overeenkomstig de gebruikelijke tarieven van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w:t>
      </w:r>
    </w:p>
    <w:p w14:paraId="48E3B544" w14:textId="77777777" w:rsidR="005729AD" w:rsidRPr="003D4464" w:rsidRDefault="005729AD" w:rsidP="00782102">
      <w:pPr>
        <w:pStyle w:val="ListParagraph"/>
        <w:spacing w:after="0" w:line="240" w:lineRule="auto"/>
        <w:ind w:hanging="360"/>
        <w:textAlignment w:val="baseline"/>
        <w:rPr>
          <w:rFonts w:ascii="Tahoma" w:eastAsia="Times New Roman" w:hAnsi="Tahoma" w:cs="Tahoma"/>
          <w:color w:val="000000"/>
          <w:sz w:val="16"/>
          <w:szCs w:val="16"/>
        </w:rPr>
      </w:pPr>
    </w:p>
    <w:p w14:paraId="20B92322" w14:textId="5880D83A" w:rsidR="005B4244" w:rsidRPr="00CF7461" w:rsidRDefault="00782102" w:rsidP="00D76733">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12 </w:t>
      </w:r>
      <w:r w:rsidR="005B4244" w:rsidRPr="00CF7461">
        <w:rPr>
          <w:rFonts w:ascii="Tahoma" w:eastAsia="Times New Roman" w:hAnsi="Tahoma" w:cs="Tahoma"/>
          <w:b/>
          <w:bCs/>
          <w:color w:val="1FC585"/>
          <w:sz w:val="16"/>
          <w:szCs w:val="16"/>
          <w:bdr w:val="none" w:sz="0" w:space="0" w:color="auto" w:frame="1"/>
        </w:rPr>
        <w:t>Informatie- en overige medewerkings-verplichtingen</w:t>
      </w:r>
    </w:p>
    <w:p w14:paraId="798590D6" w14:textId="6680F059" w:rsidR="005B4244" w:rsidRPr="00782102" w:rsidRDefault="005B4244"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Partijen erkennen dat het welslagen van werkzaamheden op het gebied van informatie- en communicatietechnologie afhankelijk is van een juiste en tijdige onderlinge samenwerking.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zal steeds tijdig alle redelijke medewerking verlenen.</w:t>
      </w:r>
    </w:p>
    <w:p w14:paraId="14125882" w14:textId="162A488D" w:rsidR="005B4244" w:rsidRPr="00782102" w:rsidRDefault="00875D58"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staat in voor de juistheid en volledigheid van de door of namens hem aan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verstrekte gegevens, inlichtingen, ontwerpen en specificaties. Indien de door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verstrekte gegevens, inlichtingen, ontwerpen of specificaties voor de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kenbare onjuistheden bevatten, zal de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hierover navraag doen bij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w:t>
      </w:r>
    </w:p>
    <w:p w14:paraId="1EDA22F5" w14:textId="3D587B02" w:rsidR="005B4244" w:rsidRPr="00782102" w:rsidRDefault="005B4244"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 verband met de continuïteit zal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een contactpersoon of contactpersonen aanwijzen die voor de duur van de werkzaamheden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als zodanig fungeren. Contactpersonen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zullen beschikken over de nodige ervaring, specifieke materiekennis en inzicht in de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gewenste doelstellingen.</w:t>
      </w:r>
    </w:p>
    <w:p w14:paraId="317BDF88" w14:textId="42747ED8" w:rsidR="005B4244" w:rsidRPr="00782102" w:rsidRDefault="00875D58"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draagt het risico van de selectie van de door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te leveren zaken, goederen en/of diensten.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neemt steeds de uiterste zorg in acht om te waarborgen dat de eisen aan de prestatie juist en volledig zijn. In tekeningen, afbeeldingen, catalogi, websites, offertes, reclamemateriaal, normalisatiebladen e.d. vermelde maten en gegevens zijn voor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niet bindend, behoudens indien door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uitdrukkelijk anders is vermeld.</w:t>
      </w:r>
    </w:p>
    <w:p w14:paraId="783B25AA" w14:textId="2052886C" w:rsidR="005B4244" w:rsidRPr="00782102" w:rsidRDefault="005B4244"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bij de uitvoering van de overeenkomst personeel en/of hulppersonen inzet, zal dit personeel en deze hulppersonen beschikken over de noodzakelijke kennis en ervaring. Ingeval medewerkers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op locatie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werkzaamheden verrichten, draagt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tijdig en kosteloos zorg voor de noodzakelijke faciliteiten, zoals een werkruimte met computer- en netwerkfaciliteiten.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is niet aansprakelijk voor schade of kosten wegens transmissiefouten, storingen of niet-beschikbaarheid van deze faciliteiten, tenzij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bewijst dat deze schade of kosten het gevolg zijn van opzet of bewuste roekeloosheid van de bedrijfsleiding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w:t>
      </w:r>
    </w:p>
    <w:p w14:paraId="1020F2FB" w14:textId="09B3F54E" w:rsidR="005B4244" w:rsidRPr="00782102" w:rsidRDefault="005B4244"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De werkruimte en faciliteiten zullen voldoen aan alle wettelijke eisen.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vrijwaart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voor aanspraken van derden, waaronder medewerkers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die in verband met de uitvoering van de overeenkomst schade lijden welke het gevolg is van handelen of nalaten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of van onveilige situaties in zijn organisatie.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zal de binnen zijn organisatie geldende huis-, informatie- en beveiligingsregels vóór aanvang van de werkzaamheden aan de door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ingezette medewerkers kenbaar maken.</w:t>
      </w:r>
    </w:p>
    <w:p w14:paraId="5B16435A" w14:textId="6F8084A8" w:rsidR="005B4244" w:rsidRPr="00782102" w:rsidRDefault="00875D58"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is verantwoordelijk voor het beheer, waaronder controle van de instellingen, het gebruik van de door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geleverde producten en/of verrichte diensten en de wijze waarop de resultaten van de producten en diensten worden ingezet.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is tevens verantwoordelijk voor de instructie aan, en het gebruik door gebruikers.</w:t>
      </w:r>
    </w:p>
    <w:p w14:paraId="0474EEC7" w14:textId="79E549C1" w:rsidR="005122FE" w:rsidRPr="00782102" w:rsidRDefault="00875D58" w:rsidP="00941DB0">
      <w:pPr>
        <w:pStyle w:val="ListParagraph"/>
        <w:numPr>
          <w:ilvl w:val="0"/>
          <w:numId w:val="11"/>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zal zelf zorgdragen voor de benodigde apparatuur, infrastructuur en ondersteunende programmatuur en de op zijn eigen apparatuur benodigde (hulp)programmatuur installeren, inrichten, </w:t>
      </w:r>
      <w:proofErr w:type="spellStart"/>
      <w:r w:rsidR="005B4244" w:rsidRPr="00782102">
        <w:rPr>
          <w:rFonts w:ascii="Tahoma" w:eastAsia="Times New Roman" w:hAnsi="Tahoma" w:cs="Tahoma"/>
          <w:color w:val="000000"/>
          <w:sz w:val="16"/>
          <w:szCs w:val="16"/>
        </w:rPr>
        <w:t>parametriseren</w:t>
      </w:r>
      <w:proofErr w:type="spellEnd"/>
      <w:r w:rsidR="005B4244" w:rsidRPr="00782102">
        <w:rPr>
          <w:rFonts w:ascii="Tahoma" w:eastAsia="Times New Roman" w:hAnsi="Tahoma" w:cs="Tahoma"/>
          <w:color w:val="000000"/>
          <w:sz w:val="16"/>
          <w:szCs w:val="16"/>
        </w:rPr>
        <w:t xml:space="preserve">, tunen en indien nodig de daarbij gebruikte apparatuur, overige (hulp)programmatuur en gebruiksomgeving aanpassen en up-to-date houden en de door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gewenste interoperabiliteit bewerkstelligen.</w:t>
      </w:r>
    </w:p>
    <w:p w14:paraId="2E6F6B49" w14:textId="77777777" w:rsidR="005122FE" w:rsidRPr="003D4464" w:rsidRDefault="005122FE" w:rsidP="00782102">
      <w:pPr>
        <w:pStyle w:val="ListParagraph"/>
        <w:spacing w:after="0" w:line="240" w:lineRule="auto"/>
        <w:ind w:hanging="360"/>
        <w:textAlignment w:val="baseline"/>
        <w:rPr>
          <w:rFonts w:ascii="Tahoma" w:eastAsia="Times New Roman" w:hAnsi="Tahoma" w:cs="Tahoma"/>
          <w:color w:val="000000"/>
          <w:sz w:val="16"/>
          <w:szCs w:val="16"/>
        </w:rPr>
      </w:pPr>
    </w:p>
    <w:p w14:paraId="40AB8FD3" w14:textId="18FF624A" w:rsidR="005B4244" w:rsidRPr="00B533EA" w:rsidRDefault="00782102" w:rsidP="00B533EA">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13 </w:t>
      </w:r>
      <w:r w:rsidR="004E431C" w:rsidRPr="00CF7461">
        <w:rPr>
          <w:rFonts w:ascii="Tahoma" w:eastAsia="Times New Roman" w:hAnsi="Tahoma" w:cs="Tahoma"/>
          <w:b/>
          <w:bCs/>
          <w:color w:val="1FC585"/>
          <w:sz w:val="16"/>
          <w:szCs w:val="16"/>
          <w:bdr w:val="none" w:sz="0" w:space="0" w:color="auto" w:frame="1"/>
        </w:rPr>
        <w:t>Oplevering Dienst</w:t>
      </w:r>
    </w:p>
    <w:p w14:paraId="10B96606" w14:textId="2E0A2A62" w:rsidR="005B4244" w:rsidRPr="00782102" w:rsidRDefault="00DC2096" w:rsidP="00941DB0">
      <w:pPr>
        <w:pStyle w:val="ListParagraph"/>
        <w:numPr>
          <w:ilvl w:val="0"/>
          <w:numId w:val="12"/>
        </w:numPr>
        <w:spacing w:after="0" w:line="240" w:lineRule="auto"/>
        <w:ind w:left="720"/>
        <w:textAlignment w:val="baseline"/>
        <w:rPr>
          <w:rFonts w:ascii="Tahoma" w:eastAsia="Times New Roman" w:hAnsi="Tahoma" w:cs="Tahoma"/>
          <w:color w:val="000000"/>
          <w:sz w:val="16"/>
          <w:szCs w:val="16"/>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spant zich er redelijkerwijs voor in de door hem genoemde of tussen partijen overeengekomen al dan niet uiterste (</w:t>
      </w:r>
      <w:proofErr w:type="spellStart"/>
      <w:r w:rsidR="005B4244" w:rsidRPr="00782102">
        <w:rPr>
          <w:rFonts w:ascii="Tahoma" w:eastAsia="Times New Roman" w:hAnsi="Tahoma" w:cs="Tahoma"/>
          <w:color w:val="000000"/>
          <w:sz w:val="16"/>
          <w:szCs w:val="16"/>
        </w:rPr>
        <w:t>leverings</w:t>
      </w:r>
      <w:proofErr w:type="spellEnd"/>
      <w:r w:rsidR="005B4244" w:rsidRPr="00782102">
        <w:rPr>
          <w:rFonts w:ascii="Tahoma" w:eastAsia="Times New Roman" w:hAnsi="Tahoma" w:cs="Tahoma"/>
          <w:color w:val="000000"/>
          <w:sz w:val="16"/>
          <w:szCs w:val="16"/>
        </w:rPr>
        <w:t xml:space="preserve">)termijnen en/of (oplever)data zoveel mogelijk in acht te nemen. Door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genoemde of tussen partijen overeengekomen tussentijdse (oplever)data, gelden steeds als streefdata, binden de </w:t>
      </w: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niet en hebben steeds een indicatief karakter.</w:t>
      </w:r>
    </w:p>
    <w:p w14:paraId="338BBBE3" w14:textId="1FDBD9F4" w:rsidR="005B4244" w:rsidRPr="00782102" w:rsidRDefault="005B4244" w:rsidP="00941DB0">
      <w:pPr>
        <w:pStyle w:val="ListParagraph"/>
        <w:numPr>
          <w:ilvl w:val="0"/>
          <w:numId w:val="12"/>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overschrijding van enige termijn dreigt, zullen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en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in overleg treden om de gevolgen van de overschrijding voor de verdere planning te bespreken.</w:t>
      </w:r>
    </w:p>
    <w:p w14:paraId="12B3C6CA" w14:textId="679EBF1A" w:rsidR="005B4244" w:rsidRPr="00782102" w:rsidRDefault="005B4244" w:rsidP="00941DB0">
      <w:pPr>
        <w:pStyle w:val="ListParagraph"/>
        <w:numPr>
          <w:ilvl w:val="0"/>
          <w:numId w:val="12"/>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In alle gevallen – derhalve ook indien partijen een uiterste (</w:t>
      </w:r>
      <w:proofErr w:type="spellStart"/>
      <w:r w:rsidRPr="00782102">
        <w:rPr>
          <w:rFonts w:ascii="Tahoma" w:eastAsia="Times New Roman" w:hAnsi="Tahoma" w:cs="Tahoma"/>
          <w:color w:val="000000"/>
          <w:sz w:val="16"/>
          <w:szCs w:val="16"/>
        </w:rPr>
        <w:t>leverings</w:t>
      </w:r>
      <w:proofErr w:type="spellEnd"/>
      <w:r w:rsidRPr="00782102">
        <w:rPr>
          <w:rFonts w:ascii="Tahoma" w:eastAsia="Times New Roman" w:hAnsi="Tahoma" w:cs="Tahoma"/>
          <w:color w:val="000000"/>
          <w:sz w:val="16"/>
          <w:szCs w:val="16"/>
        </w:rPr>
        <w:t xml:space="preserve">)termijn of (oplever)datum zijn overeengekomen – komt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wegens tijdsoverschrijding eerst in verzuim nadat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hem schriftelijk in gebreke heeft gesteld, waarbij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een redelijke termijn stelt ter zuivering van de tekortkoming (op het </w:t>
      </w:r>
      <w:proofErr w:type="spellStart"/>
      <w:r w:rsidRPr="00782102">
        <w:rPr>
          <w:rFonts w:ascii="Tahoma" w:eastAsia="Times New Roman" w:hAnsi="Tahoma" w:cs="Tahoma"/>
          <w:color w:val="000000"/>
          <w:sz w:val="16"/>
          <w:szCs w:val="16"/>
        </w:rPr>
        <w:t>overeengekomene</w:t>
      </w:r>
      <w:proofErr w:type="spellEnd"/>
      <w:r w:rsidRPr="00782102">
        <w:rPr>
          <w:rFonts w:ascii="Tahoma" w:eastAsia="Times New Roman" w:hAnsi="Tahoma" w:cs="Tahoma"/>
          <w:color w:val="000000"/>
          <w:sz w:val="16"/>
          <w:szCs w:val="16"/>
        </w:rPr>
        <w:t xml:space="preserve">) en deze redelijke termijn is verstreken. De ingebrekestelling dient een zo volledig en gedetailleerd mogelijke omschrijving van de tekortkoming te bevatten, opdat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in de gelegenheid wordt gesteld adequaat te reageren.</w:t>
      </w:r>
    </w:p>
    <w:p w14:paraId="15DDE643" w14:textId="7EDD1D47" w:rsidR="005B4244" w:rsidRPr="00782102" w:rsidRDefault="005B4244" w:rsidP="00941DB0">
      <w:pPr>
        <w:pStyle w:val="ListParagraph"/>
        <w:numPr>
          <w:ilvl w:val="0"/>
          <w:numId w:val="12"/>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is overeengekomen dat de nakoming van de overeengekomen werkzaamheden in fasen zal plaatsvinden, is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gerechtigd de aanvang van de werkzaamheden die tot een fase behoren uit te stellen totdat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de resultaten van de daaraan voorafgaande fase schriftelijk heeft goedgekeurd.</w:t>
      </w:r>
    </w:p>
    <w:p w14:paraId="7CB55006" w14:textId="311DC561" w:rsidR="005122FE" w:rsidRPr="00782102" w:rsidRDefault="00DC2096" w:rsidP="00941DB0">
      <w:pPr>
        <w:pStyle w:val="ListParagraph"/>
        <w:numPr>
          <w:ilvl w:val="0"/>
          <w:numId w:val="12"/>
        </w:numPr>
        <w:spacing w:after="0" w:line="240" w:lineRule="auto"/>
        <w:ind w:left="720"/>
        <w:textAlignment w:val="baseline"/>
        <w:rPr>
          <w:rFonts w:ascii="Tahoma" w:eastAsia="Times New Roman" w:hAnsi="Tahoma" w:cs="Tahoma"/>
          <w:b/>
          <w:bCs/>
          <w:color w:val="1FC585"/>
          <w:sz w:val="16"/>
          <w:szCs w:val="16"/>
          <w:bdr w:val="none" w:sz="0" w:space="0" w:color="auto" w:frame="1"/>
        </w:rPr>
      </w:pPr>
      <w:proofErr w:type="spellStart"/>
      <w:r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is niet gebonden aan een al dan niet uiterste (oplever)datum of (</w:t>
      </w:r>
      <w:proofErr w:type="spellStart"/>
      <w:r w:rsidR="005B4244" w:rsidRPr="00782102">
        <w:rPr>
          <w:rFonts w:ascii="Tahoma" w:eastAsia="Times New Roman" w:hAnsi="Tahoma" w:cs="Tahoma"/>
          <w:color w:val="000000"/>
          <w:sz w:val="16"/>
          <w:szCs w:val="16"/>
        </w:rPr>
        <w:t>leverings</w:t>
      </w:r>
      <w:proofErr w:type="spellEnd"/>
      <w:r w:rsidR="005B4244" w:rsidRPr="00782102">
        <w:rPr>
          <w:rFonts w:ascii="Tahoma" w:eastAsia="Times New Roman" w:hAnsi="Tahoma" w:cs="Tahoma"/>
          <w:color w:val="000000"/>
          <w:sz w:val="16"/>
          <w:szCs w:val="16"/>
        </w:rPr>
        <w:t xml:space="preserve">)termijn als partijen een wijziging van de inhoud of omvang van de overeenkomst (meerwerk, wijziging van specificaties, etc.) of een wijziging van de aanpak van de uitvoering van de overeenkomst zijn overeengekomen, of indien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zijn verplichtingen die voortvloeien uit de overeenkomst niet, niet tijdig of niet volledig nakomt. Het feit dat zich tijdens de uitvoering van de overeenkomst (de vraag naar) meerwerk voordoet, is voor </w:t>
      </w:r>
      <w:r w:rsidR="00875D58"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nimmer grond voor opzegging of ontbinding van de overeenkomst.</w:t>
      </w:r>
    </w:p>
    <w:p w14:paraId="3D854E24" w14:textId="77777777" w:rsidR="005122FE" w:rsidRPr="003D4464" w:rsidRDefault="005122FE" w:rsidP="00782102">
      <w:pPr>
        <w:pStyle w:val="ListParagraph"/>
        <w:spacing w:after="0" w:line="240" w:lineRule="auto"/>
        <w:ind w:hanging="360"/>
        <w:textAlignment w:val="baseline"/>
        <w:rPr>
          <w:rFonts w:ascii="Tahoma" w:eastAsia="Times New Roman" w:hAnsi="Tahoma" w:cs="Tahoma"/>
          <w:b/>
          <w:bCs/>
          <w:color w:val="1FC585"/>
          <w:sz w:val="16"/>
          <w:szCs w:val="16"/>
          <w:bdr w:val="none" w:sz="0" w:space="0" w:color="auto" w:frame="1"/>
        </w:rPr>
      </w:pPr>
    </w:p>
    <w:p w14:paraId="6C6FEC7B" w14:textId="2A75BBBE" w:rsidR="005B4244" w:rsidRPr="00CF7461" w:rsidRDefault="00782102" w:rsidP="00D76733">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14 </w:t>
      </w:r>
      <w:r w:rsidR="005B4244" w:rsidRPr="00CF7461">
        <w:rPr>
          <w:rFonts w:ascii="Tahoma" w:eastAsia="Times New Roman" w:hAnsi="Tahoma" w:cs="Tahoma"/>
          <w:b/>
          <w:bCs/>
          <w:color w:val="1FC585"/>
          <w:sz w:val="16"/>
          <w:szCs w:val="16"/>
          <w:bdr w:val="none" w:sz="0" w:space="0" w:color="auto" w:frame="1"/>
        </w:rPr>
        <w:t>Ontbinding en opzegging van de overeenkomst</w:t>
      </w:r>
    </w:p>
    <w:p w14:paraId="1CD01C5A" w14:textId="6ADAD980" w:rsidR="005B4244" w:rsidRPr="00782102" w:rsidRDefault="005B4244" w:rsidP="00941DB0">
      <w:pPr>
        <w:pStyle w:val="ListParagraph"/>
        <w:numPr>
          <w:ilvl w:val="0"/>
          <w:numId w:val="13"/>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Aan elk der partijen komt de bevoegdheid tot ontbinding van de overeenkomst wegens een toerekenbare tekortkoming in de nakoming van de overeenkomst slechts toe indien de andere partij, steeds in alle gevallen na een zo gedetailleerd mogelijke schriftelijke ingebrekestelling waarbij een redelijke termijn gesteld wordt voor zuivering van de tekortkoming, toerekenbaar tekortschiet in de nakoming van wezenlijke verplichtingen uit de overeenkomst. Betalingsverplichtingen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en alle verplichtingen tot medewerking en/of informatieverstrekking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of een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in te schakelen derde gelden in alle gevallen als wezenlijke verplichtingen uit de overeenkomst.</w:t>
      </w:r>
    </w:p>
    <w:p w14:paraId="76DC714C" w14:textId="5116D98E" w:rsidR="005B4244" w:rsidRPr="00782102" w:rsidRDefault="005B4244" w:rsidP="00941DB0">
      <w:pPr>
        <w:pStyle w:val="ListParagraph"/>
        <w:numPr>
          <w:ilvl w:val="0"/>
          <w:numId w:val="13"/>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op het moment van de ontbinding al prestaties ter uitvoering van de overeenkomst heeft ontvangen, zullen deze prestaties en de daarmee samenhangende betalingsverplichtingen geen voorwerp van </w:t>
      </w:r>
      <w:proofErr w:type="spellStart"/>
      <w:r w:rsidRPr="00782102">
        <w:rPr>
          <w:rFonts w:ascii="Tahoma" w:eastAsia="Times New Roman" w:hAnsi="Tahoma" w:cs="Tahoma"/>
          <w:color w:val="000000"/>
          <w:sz w:val="16"/>
          <w:szCs w:val="16"/>
        </w:rPr>
        <w:t>ongedaanmaking</w:t>
      </w:r>
      <w:proofErr w:type="spellEnd"/>
      <w:r w:rsidRPr="00782102">
        <w:rPr>
          <w:rFonts w:ascii="Tahoma" w:eastAsia="Times New Roman" w:hAnsi="Tahoma" w:cs="Tahoma"/>
          <w:color w:val="000000"/>
          <w:sz w:val="16"/>
          <w:szCs w:val="16"/>
        </w:rPr>
        <w:t xml:space="preserve"> zijn, tenzij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bewijst dat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ten aanzien van het wezenlijke deel van die prestaties in verzuim is. Bedragen die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vóór de ontbinding heeft gefactureerd in verband met hetgeen hij ter uitvoering van de overeenkomst reeds naar behoren heeft verricht of geleverd, blijven met inachtneming van het in de vorige volzin bepaalde onverminderd verschuldigd en worden op het moment van de ontbinding direct opeisbaar.</w:t>
      </w:r>
    </w:p>
    <w:p w14:paraId="01F37131" w14:textId="2A9132F5" w:rsidR="005B4244" w:rsidRPr="00782102" w:rsidRDefault="005B4244" w:rsidP="00941DB0">
      <w:pPr>
        <w:pStyle w:val="ListParagraph"/>
        <w:numPr>
          <w:ilvl w:val="0"/>
          <w:numId w:val="13"/>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Indien een overeenkomst welke naar zijn aard en inhoud niet door volbrenging eindigt, voor onbepaalde tijd is aangegaan, kan deze door elk der partijen na goed overleg en onder opgave van redenen schriftelijk worden opgezegd. Indien tussen partijen geen opzegtermijn is overeengekomen, dient bij de opzegging een redelijke termijn in acht te worden genomen.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zal wegens opzegging nimmer tot enige schadevergoeding zijn gehouden.</w:t>
      </w:r>
    </w:p>
    <w:p w14:paraId="734A0C96" w14:textId="7715CAB3" w:rsidR="005B4244" w:rsidRPr="00782102" w:rsidRDefault="00875D58" w:rsidP="00941DB0">
      <w:pPr>
        <w:pStyle w:val="ListParagraph"/>
        <w:numPr>
          <w:ilvl w:val="0"/>
          <w:numId w:val="13"/>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is niet gerechtigd een overeenkomst van opdracht welke voor bepaalde tijd is aangegaan, dan wel een overeenkomst die door volbrenging eindigt, tussentijds op te zeggen.</w:t>
      </w:r>
    </w:p>
    <w:p w14:paraId="7AD1C1A4" w14:textId="5B6F9416" w:rsidR="005B4244" w:rsidRPr="00782102" w:rsidRDefault="005B4244" w:rsidP="00941DB0">
      <w:pPr>
        <w:pStyle w:val="ListParagraph"/>
        <w:numPr>
          <w:ilvl w:val="0"/>
          <w:numId w:val="13"/>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Elk der partijen kan de overeenkomst zonder ingebrekestelling met onmiddellijke ingang geheel of gedeeltelijk schriftelijk opzeggen indien de wederpartij – al dan niet voorlopig – surséance van betaling wordt verleend, indien ten aanzien van de andere partij faillissement wordt aangevraagd, indien de onderneming van de andere partij wordt geliquideerd of beëindigd anders dan ten behoeve van reconstructie of samenvoeging van ondernemingen.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kan de overeenkomst tevens zonder ingebrekestelling met onmiddellijke ingang geheel of gedeeltelijk opzeggen indien de beslissende zeggenschap over de onderneming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direct of indirect wijzigt.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is wegens de beëindiging als bedoeld in dit artikellid nimmer tot enige restitutie van reeds ontvangen gelden dan wel tot schadevergoeding gehouden. Ingeval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onherroepelijk in staat van faillissement is komen te verkeren, eindigt alsdan het recht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tot gebruik van de ter beschikking gestelde programmatuur, websites en dergelijke alsmede het recht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tot toegang en/of gebruik van de diensten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zonder dat hiertoe een opzeggingshandeling van de zijde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vereist is.</w:t>
      </w:r>
    </w:p>
    <w:p w14:paraId="0E95DC32" w14:textId="77777777" w:rsidR="005729AD" w:rsidRPr="003D4464" w:rsidRDefault="005729AD" w:rsidP="00782102">
      <w:pPr>
        <w:spacing w:after="0" w:line="240" w:lineRule="auto"/>
        <w:ind w:left="720" w:hanging="360"/>
        <w:textAlignment w:val="baseline"/>
        <w:rPr>
          <w:rFonts w:ascii="Tahoma" w:eastAsia="Times New Roman" w:hAnsi="Tahoma" w:cs="Tahoma"/>
          <w:color w:val="000000"/>
          <w:sz w:val="16"/>
          <w:szCs w:val="16"/>
        </w:rPr>
      </w:pPr>
    </w:p>
    <w:p w14:paraId="5BFE97C1" w14:textId="692B0F88" w:rsidR="005B4244" w:rsidRPr="00CF7461" w:rsidRDefault="00782102" w:rsidP="00D76733">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15 </w:t>
      </w:r>
      <w:r w:rsidR="005B4244" w:rsidRPr="00CF7461">
        <w:rPr>
          <w:rFonts w:ascii="Tahoma" w:eastAsia="Times New Roman" w:hAnsi="Tahoma" w:cs="Tahoma"/>
          <w:b/>
          <w:bCs/>
          <w:color w:val="1FC585"/>
          <w:sz w:val="16"/>
          <w:szCs w:val="16"/>
          <w:bdr w:val="none" w:sz="0" w:space="0" w:color="auto" w:frame="1"/>
        </w:rPr>
        <w:t xml:space="preserve">Aansprakelijkheid van </w:t>
      </w:r>
      <w:proofErr w:type="spellStart"/>
      <w:r w:rsidR="00DC2096" w:rsidRPr="00CF7461">
        <w:rPr>
          <w:rFonts w:ascii="Tahoma" w:eastAsia="Times New Roman" w:hAnsi="Tahoma" w:cs="Tahoma"/>
          <w:b/>
          <w:bCs/>
          <w:color w:val="1FC585"/>
          <w:sz w:val="16"/>
          <w:szCs w:val="16"/>
          <w:bdr w:val="none" w:sz="0" w:space="0" w:color="auto" w:frame="1"/>
        </w:rPr>
        <w:t>VOIPGrow</w:t>
      </w:r>
      <w:proofErr w:type="spellEnd"/>
    </w:p>
    <w:p w14:paraId="5110A599" w14:textId="6C02C693" w:rsidR="005B4244" w:rsidRPr="00D76733" w:rsidRDefault="005B4244" w:rsidP="00941DB0">
      <w:pPr>
        <w:pStyle w:val="ListParagraph"/>
        <w:numPr>
          <w:ilvl w:val="0"/>
          <w:numId w:val="15"/>
        </w:numPr>
        <w:ind w:left="720"/>
        <w:rPr>
          <w:rFonts w:ascii="Tahoma" w:hAnsi="Tahoma" w:cs="Tahoma"/>
          <w:sz w:val="16"/>
          <w:szCs w:val="16"/>
        </w:rPr>
      </w:pPr>
      <w:r w:rsidRPr="00D76733">
        <w:rPr>
          <w:rFonts w:ascii="Tahoma" w:hAnsi="Tahoma" w:cs="Tahoma"/>
          <w:sz w:val="16"/>
          <w:szCs w:val="16"/>
        </w:rPr>
        <w:t xml:space="preserve">De totale aansprakelijkheid van </w:t>
      </w:r>
      <w:proofErr w:type="spellStart"/>
      <w:r w:rsidR="00DC2096" w:rsidRPr="00D76733">
        <w:rPr>
          <w:rFonts w:ascii="Tahoma" w:hAnsi="Tahoma" w:cs="Tahoma"/>
          <w:sz w:val="16"/>
          <w:szCs w:val="16"/>
        </w:rPr>
        <w:t>VOIPGrow</w:t>
      </w:r>
      <w:proofErr w:type="spellEnd"/>
      <w:r w:rsidRPr="00D76733">
        <w:rPr>
          <w:rFonts w:ascii="Tahoma" w:hAnsi="Tahoma" w:cs="Tahoma"/>
          <w:sz w:val="16"/>
          <w:szCs w:val="16"/>
        </w:rPr>
        <w:t xml:space="preserve"> wegens toerekenbare tekortkomingen in de nakoming van de overeenkomst of op welke rechtsgrond dan ook, daaronder uitdrukkelijk begrepen iedere tekortkoming in de nakoming van een met </w:t>
      </w:r>
      <w:r w:rsidR="00875D58" w:rsidRPr="00D76733">
        <w:rPr>
          <w:rFonts w:ascii="Tahoma" w:hAnsi="Tahoma" w:cs="Tahoma"/>
          <w:sz w:val="16"/>
          <w:szCs w:val="16"/>
        </w:rPr>
        <w:t>Partner</w:t>
      </w:r>
      <w:r w:rsidRPr="00D76733">
        <w:rPr>
          <w:rFonts w:ascii="Tahoma" w:hAnsi="Tahoma" w:cs="Tahoma"/>
          <w:sz w:val="16"/>
          <w:szCs w:val="16"/>
        </w:rPr>
        <w:t xml:space="preserve"> overeengekomen garantie- of vrijwaringsverplichting, is beperkt tot vergoeding van schade zoals in dit artikel uitgewerkt.</w:t>
      </w:r>
    </w:p>
    <w:p w14:paraId="06ADBA4C" w14:textId="27C155ED" w:rsidR="005B4244" w:rsidRPr="00D76733" w:rsidRDefault="005B4244" w:rsidP="00941DB0">
      <w:pPr>
        <w:pStyle w:val="ListParagraph"/>
        <w:numPr>
          <w:ilvl w:val="0"/>
          <w:numId w:val="15"/>
        </w:numPr>
        <w:ind w:left="720"/>
        <w:rPr>
          <w:rFonts w:ascii="Tahoma" w:hAnsi="Tahoma" w:cs="Tahoma"/>
          <w:sz w:val="16"/>
          <w:szCs w:val="16"/>
        </w:rPr>
      </w:pPr>
      <w:r w:rsidRPr="00D76733">
        <w:rPr>
          <w:rFonts w:ascii="Tahoma" w:hAnsi="Tahoma" w:cs="Tahoma"/>
          <w:sz w:val="16"/>
          <w:szCs w:val="16"/>
        </w:rPr>
        <w:t xml:space="preserve">Directe schade is beperkt tot maximaal het bedrag van de voor die overeenkomst bedongen prijs (excl. btw). Indien de overeenkomst hoofdzakelijk een duurovereenkomst is met een looptijd van meer dan één jaar, wordt de voor die overeenkomst bedongen prijs gesteld op het totaal van de vergoedingen (excl. btw) bedongen voor één jaar. In geen geval zal de totale aansprakelijkheid van </w:t>
      </w:r>
      <w:proofErr w:type="spellStart"/>
      <w:r w:rsidR="00DC2096" w:rsidRPr="00D76733">
        <w:rPr>
          <w:rFonts w:ascii="Tahoma" w:hAnsi="Tahoma" w:cs="Tahoma"/>
          <w:sz w:val="16"/>
          <w:szCs w:val="16"/>
        </w:rPr>
        <w:t>VOIPGrow</w:t>
      </w:r>
      <w:proofErr w:type="spellEnd"/>
      <w:r w:rsidRPr="00D76733">
        <w:rPr>
          <w:rFonts w:ascii="Tahoma" w:hAnsi="Tahoma" w:cs="Tahoma"/>
          <w:sz w:val="16"/>
          <w:szCs w:val="16"/>
        </w:rPr>
        <w:t xml:space="preserve"> voor directe schade, op welke rechtsgrond dan ook, echter meer dan € 500.000 (vijfhonderdduizend euro) bedragen.</w:t>
      </w:r>
    </w:p>
    <w:p w14:paraId="51D0B5AC" w14:textId="09D7176C" w:rsidR="005B4244" w:rsidRPr="00782102" w:rsidRDefault="005B4244" w:rsidP="00941DB0">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Schade door dood, lichamelijk letsel of wegens materiële beschadiging van zaken is beperkt tot € 1.250.000 (één miljoen tweehonderdvijftigduizend euro).</w:t>
      </w:r>
    </w:p>
    <w:p w14:paraId="4ED66CF0" w14:textId="7999214E" w:rsidR="005B4244" w:rsidRPr="00782102" w:rsidRDefault="005B4244" w:rsidP="00941DB0">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Indirecte schade, gevolgschade, gederfde winst, gemiste besparingen, verminderde goodwill, schade door bedrijfsstagnatie, schade als gevolg van aanspraken van afnemers van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schade verband houdende met het gebruik van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aan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voorgeschreven zaken, materialen of programmatuur van derden en schade verband houdende met de inschakeling van door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aan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voorgeschreven </w:t>
      </w:r>
      <w:proofErr w:type="spellStart"/>
      <w:r w:rsidRPr="00782102">
        <w:rPr>
          <w:rFonts w:ascii="Tahoma" w:eastAsia="Times New Roman" w:hAnsi="Tahoma" w:cs="Tahoma"/>
          <w:color w:val="000000"/>
          <w:sz w:val="16"/>
          <w:szCs w:val="16"/>
        </w:rPr>
        <w:t>toe</w:t>
      </w:r>
      <w:r w:rsidR="00DC2096" w:rsidRPr="00782102">
        <w:rPr>
          <w:rFonts w:ascii="Tahoma" w:eastAsia="Times New Roman" w:hAnsi="Tahoma" w:cs="Tahoma"/>
          <w:color w:val="000000"/>
          <w:sz w:val="16"/>
          <w:szCs w:val="16"/>
        </w:rPr>
        <w:t>VOIPGrow</w:t>
      </w:r>
      <w:r w:rsidRPr="00782102">
        <w:rPr>
          <w:rFonts w:ascii="Tahoma" w:eastAsia="Times New Roman" w:hAnsi="Tahoma" w:cs="Tahoma"/>
          <w:color w:val="000000"/>
          <w:sz w:val="16"/>
          <w:szCs w:val="16"/>
        </w:rPr>
        <w:t>s</w:t>
      </w:r>
      <w:proofErr w:type="spellEnd"/>
      <w:r w:rsidRPr="00782102">
        <w:rPr>
          <w:rFonts w:ascii="Tahoma" w:eastAsia="Times New Roman" w:hAnsi="Tahoma" w:cs="Tahoma"/>
          <w:color w:val="000000"/>
          <w:sz w:val="16"/>
          <w:szCs w:val="16"/>
        </w:rPr>
        <w:t xml:space="preserve"> is uitgesloten. Eveneens is uitgesloten de aansprakelijkheid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verband houdende met verminking, vernietiging of verlies van gegevens of documenten.</w:t>
      </w:r>
    </w:p>
    <w:p w14:paraId="131E0AC8" w14:textId="0FC64816" w:rsidR="005B4244" w:rsidRPr="00782102" w:rsidRDefault="005B4244" w:rsidP="00941DB0">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De in artikel 1</w:t>
      </w:r>
      <w:r w:rsidR="00D76733">
        <w:rPr>
          <w:rFonts w:ascii="Tahoma" w:eastAsia="Times New Roman" w:hAnsi="Tahoma" w:cs="Tahoma"/>
          <w:color w:val="000000"/>
          <w:sz w:val="16"/>
          <w:szCs w:val="16"/>
        </w:rPr>
        <w:t>5</w:t>
      </w:r>
      <w:r w:rsidRPr="00782102">
        <w:rPr>
          <w:rFonts w:ascii="Tahoma" w:eastAsia="Times New Roman" w:hAnsi="Tahoma" w:cs="Tahoma"/>
          <w:color w:val="000000"/>
          <w:sz w:val="16"/>
          <w:szCs w:val="16"/>
        </w:rPr>
        <w:t>.2 tot en met 1</w:t>
      </w:r>
      <w:r w:rsidR="00D76733">
        <w:rPr>
          <w:rFonts w:ascii="Tahoma" w:eastAsia="Times New Roman" w:hAnsi="Tahoma" w:cs="Tahoma"/>
          <w:color w:val="000000"/>
          <w:sz w:val="16"/>
          <w:szCs w:val="16"/>
        </w:rPr>
        <w:t>5</w:t>
      </w:r>
      <w:r w:rsidRPr="00782102">
        <w:rPr>
          <w:rFonts w:ascii="Tahoma" w:eastAsia="Times New Roman" w:hAnsi="Tahoma" w:cs="Tahoma"/>
          <w:color w:val="000000"/>
          <w:sz w:val="16"/>
          <w:szCs w:val="16"/>
        </w:rPr>
        <w:t xml:space="preserve">.4 beschreven uitsluitingen en beperkingen van aansprakelijkheid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laten de overige uitsluitingen en beperkingen van aansprakelijkheid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welke in deze algemene voorwaarden zijn beschreven, geheel onverlet.</w:t>
      </w:r>
    </w:p>
    <w:p w14:paraId="02905B19" w14:textId="000EBDB4" w:rsidR="005B4244" w:rsidRPr="00782102" w:rsidRDefault="005B4244" w:rsidP="00941DB0">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De in artikel 1</w:t>
      </w:r>
      <w:r w:rsidR="00D76733">
        <w:rPr>
          <w:rFonts w:ascii="Tahoma" w:eastAsia="Times New Roman" w:hAnsi="Tahoma" w:cs="Tahoma"/>
          <w:color w:val="000000"/>
          <w:sz w:val="16"/>
          <w:szCs w:val="16"/>
        </w:rPr>
        <w:t>5</w:t>
      </w:r>
      <w:r w:rsidRPr="00782102">
        <w:rPr>
          <w:rFonts w:ascii="Tahoma" w:eastAsia="Times New Roman" w:hAnsi="Tahoma" w:cs="Tahoma"/>
          <w:color w:val="000000"/>
          <w:sz w:val="16"/>
          <w:szCs w:val="16"/>
        </w:rPr>
        <w:t>.2 tot en met 1</w:t>
      </w:r>
      <w:r w:rsidR="00D76733">
        <w:rPr>
          <w:rFonts w:ascii="Tahoma" w:eastAsia="Times New Roman" w:hAnsi="Tahoma" w:cs="Tahoma"/>
          <w:color w:val="000000"/>
          <w:sz w:val="16"/>
          <w:szCs w:val="16"/>
        </w:rPr>
        <w:t>5</w:t>
      </w:r>
      <w:r w:rsidRPr="00782102">
        <w:rPr>
          <w:rFonts w:ascii="Tahoma" w:eastAsia="Times New Roman" w:hAnsi="Tahoma" w:cs="Tahoma"/>
          <w:color w:val="000000"/>
          <w:sz w:val="16"/>
          <w:szCs w:val="16"/>
        </w:rPr>
        <w:t xml:space="preserve">.5 bedoelde uitsluitingen en beperkingen komen te vervallen indien en voor zover de schade het gevolg is van opzet of bewuste roekeloosheid van de bedrijfsleiding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w:t>
      </w:r>
    </w:p>
    <w:p w14:paraId="770389A6" w14:textId="41BD654C" w:rsidR="005B4244" w:rsidRPr="00782102" w:rsidRDefault="005B4244" w:rsidP="00A03ABC">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Tenzij nakoming door de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blijvend onmogelijk is, ontstaat de aansprakelijkheid 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wegens toerekenbare tekortkoming in de nakoming van een overeenkomst slechts indien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onverwijld schriftelijk in gebreke stelt, waarbij een redelijke termijn voor de zuivering van de tekortkoming wordt gesteld, 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ook na die termijn toerekenbaar blijft tekortschieten in de nakoming van zijn verplichtingen. De ingebrekestelling dient een zo volledig en gedetailleerd mogelijke omschrijving van de tekortkoming te bevatten, opdat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in de gelegenheid wordt gesteld adequaat te reageren.</w:t>
      </w:r>
    </w:p>
    <w:p w14:paraId="5DC48EA8" w14:textId="2B25B28C" w:rsidR="005B4244" w:rsidRPr="00782102" w:rsidRDefault="005B4244" w:rsidP="00A03ABC">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lastRenderedPageBreak/>
        <w:t xml:space="preserve">Voorwaarde voor het ontstaan van enig recht op schadevergoeding is steeds dat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de schade zo spoedig mogelijk na het ontstaan daarvan schriftelijk bij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meldt. Iedere vordering tot schadevergoeding tegen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vervalt door het enkele verloop van vierentwintig maanden na het ontstaan van de vordering, tenzij </w:t>
      </w:r>
      <w:r w:rsidR="00875D58" w:rsidRPr="00782102">
        <w:rPr>
          <w:rFonts w:ascii="Tahoma" w:eastAsia="Times New Roman" w:hAnsi="Tahoma" w:cs="Tahoma"/>
          <w:color w:val="000000"/>
          <w:sz w:val="16"/>
          <w:szCs w:val="16"/>
        </w:rPr>
        <w:t>Partner</w:t>
      </w:r>
      <w:r w:rsidRPr="00782102">
        <w:rPr>
          <w:rFonts w:ascii="Tahoma" w:eastAsia="Times New Roman" w:hAnsi="Tahoma" w:cs="Tahoma"/>
          <w:color w:val="000000"/>
          <w:sz w:val="16"/>
          <w:szCs w:val="16"/>
        </w:rPr>
        <w:t xml:space="preserve"> vóór het verstrijken van die termijn een rechtsvordering tot vergoeding van de schade heeft ingesteld.</w:t>
      </w:r>
    </w:p>
    <w:p w14:paraId="58A19C6B" w14:textId="7022E47B" w:rsidR="005B4244" w:rsidRPr="00782102" w:rsidRDefault="00875D58" w:rsidP="00A03ABC">
      <w:pPr>
        <w:pStyle w:val="ListParagraph"/>
        <w:numPr>
          <w:ilvl w:val="0"/>
          <w:numId w:val="15"/>
        </w:numPr>
        <w:spacing w:after="0" w:line="240" w:lineRule="auto"/>
        <w:ind w:left="720"/>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vrijwaart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voor alle aanspraken van derden wegens productaansprakelijkheid als gevolg van een gebrek in een product of systeem dat door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aan een derde is geleverd en dat mede bestond uit door </w:t>
      </w:r>
      <w:proofErr w:type="spellStart"/>
      <w:r w:rsidR="00DC2096" w:rsidRPr="00782102">
        <w:rPr>
          <w:rFonts w:ascii="Tahoma" w:eastAsia="Times New Roman" w:hAnsi="Tahoma" w:cs="Tahoma"/>
          <w:color w:val="000000"/>
          <w:sz w:val="16"/>
          <w:szCs w:val="16"/>
        </w:rPr>
        <w:t>VOIPGrow</w:t>
      </w:r>
      <w:proofErr w:type="spellEnd"/>
      <w:r w:rsidR="005B4244" w:rsidRPr="00782102">
        <w:rPr>
          <w:rFonts w:ascii="Tahoma" w:eastAsia="Times New Roman" w:hAnsi="Tahoma" w:cs="Tahoma"/>
          <w:color w:val="000000"/>
          <w:sz w:val="16"/>
          <w:szCs w:val="16"/>
        </w:rPr>
        <w:t xml:space="preserve"> geleverde apparatuur, programmatuur of andere materialen, tenzij en voor zover </w:t>
      </w:r>
      <w:r w:rsidRPr="00782102">
        <w:rPr>
          <w:rFonts w:ascii="Tahoma" w:eastAsia="Times New Roman" w:hAnsi="Tahoma" w:cs="Tahoma"/>
          <w:color w:val="000000"/>
          <w:sz w:val="16"/>
          <w:szCs w:val="16"/>
        </w:rPr>
        <w:t>Partner</w:t>
      </w:r>
      <w:r w:rsidR="005B4244" w:rsidRPr="00782102">
        <w:rPr>
          <w:rFonts w:ascii="Tahoma" w:eastAsia="Times New Roman" w:hAnsi="Tahoma" w:cs="Tahoma"/>
          <w:color w:val="000000"/>
          <w:sz w:val="16"/>
          <w:szCs w:val="16"/>
        </w:rPr>
        <w:t xml:space="preserve"> bewijst dat de schade is veroorzaakt door die apparatuur, programmatuur of andere materialen.</w:t>
      </w:r>
    </w:p>
    <w:p w14:paraId="4AFAA976" w14:textId="779D2070" w:rsidR="00076B1F" w:rsidRPr="00782102" w:rsidRDefault="005B4244" w:rsidP="00A03ABC">
      <w:pPr>
        <w:pStyle w:val="ListParagraph"/>
        <w:numPr>
          <w:ilvl w:val="0"/>
          <w:numId w:val="15"/>
        </w:numPr>
        <w:spacing w:after="0" w:line="240" w:lineRule="auto"/>
        <w:ind w:left="851" w:hanging="491"/>
        <w:textAlignment w:val="baseline"/>
        <w:rPr>
          <w:rFonts w:ascii="Tahoma" w:eastAsia="Times New Roman" w:hAnsi="Tahoma" w:cs="Tahoma"/>
          <w:color w:val="000000"/>
          <w:sz w:val="16"/>
          <w:szCs w:val="16"/>
        </w:rPr>
      </w:pPr>
      <w:r w:rsidRPr="00782102">
        <w:rPr>
          <w:rFonts w:ascii="Tahoma" w:eastAsia="Times New Roman" w:hAnsi="Tahoma" w:cs="Tahoma"/>
          <w:color w:val="000000"/>
          <w:sz w:val="16"/>
          <w:szCs w:val="16"/>
        </w:rPr>
        <w:t xml:space="preserve">Het bepaalde in dit artikel evenals alle andere beperkingen en uitsluitingen van aansprakelijkheid genoemd in deze algemene voorwaarden gelden mede ten gunste van alle (rechts)personen waarvan </w:t>
      </w:r>
      <w:proofErr w:type="spellStart"/>
      <w:r w:rsidR="00DC2096" w:rsidRPr="00782102">
        <w:rPr>
          <w:rFonts w:ascii="Tahoma" w:eastAsia="Times New Roman" w:hAnsi="Tahoma" w:cs="Tahoma"/>
          <w:color w:val="000000"/>
          <w:sz w:val="16"/>
          <w:szCs w:val="16"/>
        </w:rPr>
        <w:t>VOIPGrow</w:t>
      </w:r>
      <w:proofErr w:type="spellEnd"/>
      <w:r w:rsidRPr="00782102">
        <w:rPr>
          <w:rFonts w:ascii="Tahoma" w:eastAsia="Times New Roman" w:hAnsi="Tahoma" w:cs="Tahoma"/>
          <w:color w:val="000000"/>
          <w:sz w:val="16"/>
          <w:szCs w:val="16"/>
        </w:rPr>
        <w:t xml:space="preserve"> en diens </w:t>
      </w:r>
      <w:proofErr w:type="spellStart"/>
      <w:r w:rsidRPr="00782102">
        <w:rPr>
          <w:rFonts w:ascii="Tahoma" w:eastAsia="Times New Roman" w:hAnsi="Tahoma" w:cs="Tahoma"/>
          <w:color w:val="000000"/>
          <w:sz w:val="16"/>
          <w:szCs w:val="16"/>
        </w:rPr>
        <w:t>toe</w:t>
      </w:r>
      <w:r w:rsidR="00DC2096" w:rsidRPr="00782102">
        <w:rPr>
          <w:rFonts w:ascii="Tahoma" w:eastAsia="Times New Roman" w:hAnsi="Tahoma" w:cs="Tahoma"/>
          <w:color w:val="000000"/>
          <w:sz w:val="16"/>
          <w:szCs w:val="16"/>
        </w:rPr>
        <w:t>VOIPGrow</w:t>
      </w:r>
      <w:r w:rsidRPr="00782102">
        <w:rPr>
          <w:rFonts w:ascii="Tahoma" w:eastAsia="Times New Roman" w:hAnsi="Tahoma" w:cs="Tahoma"/>
          <w:color w:val="000000"/>
          <w:sz w:val="16"/>
          <w:szCs w:val="16"/>
        </w:rPr>
        <w:t>s</w:t>
      </w:r>
      <w:proofErr w:type="spellEnd"/>
      <w:r w:rsidRPr="00782102">
        <w:rPr>
          <w:rFonts w:ascii="Tahoma" w:eastAsia="Times New Roman" w:hAnsi="Tahoma" w:cs="Tahoma"/>
          <w:color w:val="000000"/>
          <w:sz w:val="16"/>
          <w:szCs w:val="16"/>
        </w:rPr>
        <w:t xml:space="preserve"> zich bij de uitvoering van de overeenkomst bedient.</w:t>
      </w:r>
    </w:p>
    <w:p w14:paraId="2AC8E230" w14:textId="77777777" w:rsidR="00A30FA5" w:rsidRPr="003D4464" w:rsidRDefault="00A30FA5" w:rsidP="00A03ABC">
      <w:pPr>
        <w:pStyle w:val="ListParagraph"/>
        <w:spacing w:after="0" w:line="240" w:lineRule="auto"/>
        <w:ind w:hanging="360"/>
        <w:textAlignment w:val="baseline"/>
        <w:rPr>
          <w:rFonts w:ascii="Tahoma" w:eastAsia="Times New Roman" w:hAnsi="Tahoma" w:cs="Tahoma"/>
          <w:color w:val="000000"/>
          <w:sz w:val="16"/>
          <w:szCs w:val="16"/>
        </w:rPr>
      </w:pPr>
    </w:p>
    <w:p w14:paraId="15C527AD" w14:textId="40A6BFF2" w:rsidR="00076B1F" w:rsidRPr="00D76733" w:rsidRDefault="00782102" w:rsidP="00A03ABC">
      <w:pPr>
        <w:spacing w:after="0" w:line="240" w:lineRule="auto"/>
        <w:ind w:left="720" w:hanging="360"/>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16 </w:t>
      </w:r>
      <w:r w:rsidR="005B4244" w:rsidRPr="00CF7461">
        <w:rPr>
          <w:rFonts w:ascii="Tahoma" w:eastAsia="Times New Roman" w:hAnsi="Tahoma" w:cs="Tahoma"/>
          <w:b/>
          <w:bCs/>
          <w:color w:val="1FC585"/>
          <w:sz w:val="16"/>
          <w:szCs w:val="16"/>
          <w:bdr w:val="none" w:sz="0" w:space="0" w:color="auto" w:frame="1"/>
        </w:rPr>
        <w:t>Overmacht</w:t>
      </w:r>
    </w:p>
    <w:p w14:paraId="7C002761" w14:textId="77777777" w:rsidR="00782102" w:rsidRPr="00D76733" w:rsidRDefault="005B4244" w:rsidP="00A03ABC">
      <w:pPr>
        <w:pStyle w:val="ListParagraph"/>
        <w:numPr>
          <w:ilvl w:val="0"/>
          <w:numId w:val="16"/>
        </w:numPr>
        <w:ind w:left="720"/>
        <w:rPr>
          <w:rFonts w:ascii="Tahoma" w:hAnsi="Tahoma" w:cs="Tahoma"/>
          <w:sz w:val="16"/>
          <w:szCs w:val="16"/>
        </w:rPr>
      </w:pPr>
      <w:r w:rsidRPr="00D76733">
        <w:rPr>
          <w:rFonts w:ascii="Tahoma" w:hAnsi="Tahoma" w:cs="Tahoma"/>
          <w:sz w:val="16"/>
          <w:szCs w:val="16"/>
        </w:rPr>
        <w:t xml:space="preserve">Geen van partijen is gehouden tot het nakomen van enige verplichting, daaronder begrepen enige wettelijke en/of overeengekomen garantieverplichting, indien hij daartoe verhinderd is als gevolg van overmacht. Onder overmacht aan de zijde van </w:t>
      </w:r>
      <w:proofErr w:type="spellStart"/>
      <w:r w:rsidR="00DC2096" w:rsidRPr="00D76733">
        <w:rPr>
          <w:rFonts w:ascii="Tahoma" w:hAnsi="Tahoma" w:cs="Tahoma"/>
          <w:sz w:val="16"/>
          <w:szCs w:val="16"/>
        </w:rPr>
        <w:t>VOIPGrow</w:t>
      </w:r>
      <w:proofErr w:type="spellEnd"/>
      <w:r w:rsidRPr="00D76733">
        <w:rPr>
          <w:rFonts w:ascii="Tahoma" w:hAnsi="Tahoma" w:cs="Tahoma"/>
          <w:sz w:val="16"/>
          <w:szCs w:val="16"/>
        </w:rPr>
        <w:t xml:space="preserve"> wordt onder meer verstaan: (i) overmacht van </w:t>
      </w:r>
      <w:r w:rsidR="00315BDD" w:rsidRPr="00D76733">
        <w:rPr>
          <w:rFonts w:ascii="Tahoma" w:hAnsi="Tahoma" w:cs="Tahoma"/>
          <w:sz w:val="16"/>
          <w:szCs w:val="16"/>
        </w:rPr>
        <w:t xml:space="preserve">leveranciers </w:t>
      </w:r>
      <w:r w:rsidRPr="00D76733">
        <w:rPr>
          <w:rFonts w:ascii="Tahoma" w:hAnsi="Tahoma" w:cs="Tahoma"/>
          <w:sz w:val="16"/>
          <w:szCs w:val="16"/>
        </w:rPr>
        <w:t xml:space="preserve">van </w:t>
      </w:r>
      <w:proofErr w:type="spellStart"/>
      <w:r w:rsidR="00DC2096" w:rsidRPr="00D76733">
        <w:rPr>
          <w:rFonts w:ascii="Tahoma" w:hAnsi="Tahoma" w:cs="Tahoma"/>
          <w:sz w:val="16"/>
          <w:szCs w:val="16"/>
        </w:rPr>
        <w:t>VOIPGrow</w:t>
      </w:r>
      <w:proofErr w:type="spellEnd"/>
      <w:r w:rsidRPr="00D76733">
        <w:rPr>
          <w:rFonts w:ascii="Tahoma" w:hAnsi="Tahoma" w:cs="Tahoma"/>
          <w:sz w:val="16"/>
          <w:szCs w:val="16"/>
        </w:rPr>
        <w:t xml:space="preserve">, (ii) </w:t>
      </w:r>
      <w:r w:rsidR="00315BDD" w:rsidRPr="00D76733">
        <w:rPr>
          <w:rFonts w:ascii="Tahoma" w:hAnsi="Tahoma" w:cs="Tahoma"/>
          <w:sz w:val="16"/>
          <w:szCs w:val="16"/>
        </w:rPr>
        <w:t>natuurrampen</w:t>
      </w:r>
      <w:r w:rsidRPr="00D76733">
        <w:rPr>
          <w:rFonts w:ascii="Tahoma" w:hAnsi="Tahoma" w:cs="Tahoma"/>
          <w:sz w:val="16"/>
          <w:szCs w:val="16"/>
        </w:rPr>
        <w:t xml:space="preserve">, (iii) gebrekkigheid van zaken, apparatuur, programmatuur of materialen van derden waarvan het gebruik door </w:t>
      </w:r>
      <w:r w:rsidR="00875D58" w:rsidRPr="00D76733">
        <w:rPr>
          <w:rFonts w:ascii="Tahoma" w:hAnsi="Tahoma" w:cs="Tahoma"/>
          <w:sz w:val="16"/>
          <w:szCs w:val="16"/>
        </w:rPr>
        <w:t>Partner</w:t>
      </w:r>
      <w:r w:rsidRPr="00D76733">
        <w:rPr>
          <w:rFonts w:ascii="Tahoma" w:hAnsi="Tahoma" w:cs="Tahoma"/>
          <w:sz w:val="16"/>
          <w:szCs w:val="16"/>
        </w:rPr>
        <w:t xml:space="preserve"> aan </w:t>
      </w:r>
      <w:proofErr w:type="spellStart"/>
      <w:r w:rsidR="00DC2096" w:rsidRPr="00D76733">
        <w:rPr>
          <w:rFonts w:ascii="Tahoma" w:hAnsi="Tahoma" w:cs="Tahoma"/>
          <w:sz w:val="16"/>
          <w:szCs w:val="16"/>
        </w:rPr>
        <w:t>VOIPGrow</w:t>
      </w:r>
      <w:proofErr w:type="spellEnd"/>
      <w:r w:rsidRPr="00D76733">
        <w:rPr>
          <w:rFonts w:ascii="Tahoma" w:hAnsi="Tahoma" w:cs="Tahoma"/>
          <w:sz w:val="16"/>
          <w:szCs w:val="16"/>
        </w:rPr>
        <w:t xml:space="preserve"> is voorgeschreven, (iv) overheidsmaatregelen, (v) elektriciteitsstoring, (vi) storing van internet, datanetwerk- of telecommunicatiefaciliteiten, (vii) (cyber)crime, (cyber)vandalisme, oorlog of terrorisme en (viii) algemene vervoersproblemen.</w:t>
      </w:r>
    </w:p>
    <w:p w14:paraId="171F6148" w14:textId="1E0DF710" w:rsidR="005729AD" w:rsidRPr="00E67377" w:rsidRDefault="005B4244" w:rsidP="00A03ABC">
      <w:pPr>
        <w:pStyle w:val="ListParagraph"/>
        <w:numPr>
          <w:ilvl w:val="0"/>
          <w:numId w:val="16"/>
        </w:numPr>
        <w:ind w:left="720"/>
        <w:rPr>
          <w:rFonts w:ascii="Tahoma" w:hAnsi="Tahoma" w:cs="Tahoma"/>
          <w:sz w:val="16"/>
          <w:szCs w:val="16"/>
        </w:rPr>
      </w:pPr>
      <w:r w:rsidRPr="00D76733">
        <w:rPr>
          <w:rFonts w:ascii="Tahoma" w:hAnsi="Tahoma" w:cs="Tahoma"/>
          <w:sz w:val="16"/>
          <w:szCs w:val="16"/>
        </w:rPr>
        <w:t xml:space="preserve">Indien een </w:t>
      </w:r>
      <w:r w:rsidR="00315BDD" w:rsidRPr="00D76733">
        <w:rPr>
          <w:rFonts w:ascii="Tahoma" w:hAnsi="Tahoma" w:cs="Tahoma"/>
          <w:sz w:val="16"/>
          <w:szCs w:val="16"/>
        </w:rPr>
        <w:t>overmacht situatie</w:t>
      </w:r>
      <w:r w:rsidRPr="00D76733">
        <w:rPr>
          <w:rFonts w:ascii="Tahoma" w:hAnsi="Tahoma" w:cs="Tahoma"/>
          <w:sz w:val="16"/>
          <w:szCs w:val="16"/>
        </w:rPr>
        <w:t xml:space="preserve"> langer dan zestig dagen duurt, heeft elk der partijen het recht om de overeenkomst schriftelijk te ontbinden. Hetgeen reeds op grond van de overeenkomst gepresteerd is, wordt in dat geval naar verhouding afgerekend, zonder dat partijen elkaar overigens iets verschuldigd zullen zijn.</w:t>
      </w:r>
    </w:p>
    <w:p w14:paraId="265A6218" w14:textId="0E53B99B" w:rsidR="005B4244" w:rsidRPr="00CF7461" w:rsidRDefault="00782102" w:rsidP="00D76733">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17 </w:t>
      </w:r>
      <w:r w:rsidR="005B4244" w:rsidRPr="00CF7461">
        <w:rPr>
          <w:rFonts w:ascii="Tahoma" w:eastAsia="Times New Roman" w:hAnsi="Tahoma" w:cs="Tahoma"/>
          <w:b/>
          <w:bCs/>
          <w:color w:val="1FC585"/>
          <w:sz w:val="16"/>
          <w:szCs w:val="16"/>
          <w:bdr w:val="none" w:sz="0" w:space="0" w:color="auto" w:frame="1"/>
        </w:rPr>
        <w:t>Service Level Agreement</w:t>
      </w:r>
    </w:p>
    <w:p w14:paraId="7471E8F7" w14:textId="38057F9B" w:rsidR="005B4244" w:rsidRPr="00D76733" w:rsidRDefault="005B4244" w:rsidP="00941DB0">
      <w:pPr>
        <w:pStyle w:val="ListParagraph"/>
        <w:numPr>
          <w:ilvl w:val="0"/>
          <w:numId w:val="17"/>
        </w:numPr>
        <w:spacing w:after="0" w:line="240" w:lineRule="auto"/>
        <w:ind w:left="709" w:hanging="349"/>
        <w:textAlignment w:val="baseline"/>
        <w:rPr>
          <w:rFonts w:ascii="Tahoma" w:eastAsia="Times New Roman" w:hAnsi="Tahoma" w:cs="Tahoma"/>
          <w:color w:val="000000"/>
          <w:sz w:val="16"/>
          <w:szCs w:val="16"/>
        </w:rPr>
      </w:pPr>
      <w:r w:rsidRPr="00D76733">
        <w:rPr>
          <w:rFonts w:ascii="Tahoma" w:eastAsia="Times New Roman" w:hAnsi="Tahoma" w:cs="Tahoma"/>
          <w:color w:val="000000"/>
          <w:sz w:val="16"/>
          <w:szCs w:val="16"/>
        </w:rPr>
        <w:t xml:space="preserve">Eventuele afspraken betreffende een serviceniveau (Service Level Agreement) worden slechts schriftelijk uitdrukkelijk overeengekomen. </w:t>
      </w:r>
      <w:r w:rsidR="00875D58" w:rsidRPr="00D76733">
        <w:rPr>
          <w:rFonts w:ascii="Tahoma" w:eastAsia="Times New Roman" w:hAnsi="Tahoma" w:cs="Tahoma"/>
          <w:color w:val="000000"/>
          <w:sz w:val="16"/>
          <w:szCs w:val="16"/>
        </w:rPr>
        <w:t>Partner</w:t>
      </w:r>
      <w:r w:rsidRPr="00D76733">
        <w:rPr>
          <w:rFonts w:ascii="Tahoma" w:eastAsia="Times New Roman" w:hAnsi="Tahoma" w:cs="Tahoma"/>
          <w:color w:val="000000"/>
          <w:sz w:val="16"/>
          <w:szCs w:val="16"/>
        </w:rPr>
        <w:t xml:space="preserve"> zal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steeds onverwijld informeren omtrent alle omstandigheden die van invloed zijn of kunnen zijn op het serviceniveau en de beschikbaarheid daarvan.</w:t>
      </w:r>
    </w:p>
    <w:p w14:paraId="5103390D" w14:textId="2009C65E" w:rsidR="005B4244" w:rsidRPr="00D76733" w:rsidRDefault="005B4244" w:rsidP="00941DB0">
      <w:pPr>
        <w:pStyle w:val="ListParagraph"/>
        <w:numPr>
          <w:ilvl w:val="0"/>
          <w:numId w:val="17"/>
        </w:numPr>
        <w:spacing w:after="0" w:line="240" w:lineRule="auto"/>
        <w:ind w:left="709" w:hanging="349"/>
        <w:textAlignment w:val="baseline"/>
        <w:rPr>
          <w:rFonts w:ascii="Tahoma" w:eastAsia="Times New Roman" w:hAnsi="Tahoma" w:cs="Tahoma"/>
          <w:color w:val="000000"/>
          <w:sz w:val="16"/>
          <w:szCs w:val="16"/>
        </w:rPr>
      </w:pPr>
      <w:r w:rsidRPr="00D76733">
        <w:rPr>
          <w:rFonts w:ascii="Tahoma" w:eastAsia="Times New Roman" w:hAnsi="Tahoma" w:cs="Tahoma"/>
          <w:color w:val="000000"/>
          <w:sz w:val="16"/>
          <w:szCs w:val="16"/>
        </w:rPr>
        <w:t xml:space="preserve">Indien afspraken over een serviceniveau zijn gemaakt, dan wordt de beschikbaarheid van programmatuur, systemen en gerelateerde diensten steeds zodanig gemeten dat de vooraf door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aangekondigde buitengebruikstelling wegens preventief, correctief of adaptief onderhoud of andere vormen van service, alsmede omstandigheden die buiten de invloedssfeer van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zijn gelegen, buiten beschouwing worden gelaten. Behoudens door </w:t>
      </w:r>
      <w:r w:rsidR="00875D58" w:rsidRPr="00D76733">
        <w:rPr>
          <w:rFonts w:ascii="Tahoma" w:eastAsia="Times New Roman" w:hAnsi="Tahoma" w:cs="Tahoma"/>
          <w:color w:val="000000"/>
          <w:sz w:val="16"/>
          <w:szCs w:val="16"/>
        </w:rPr>
        <w:t>Partner</w:t>
      </w:r>
      <w:r w:rsidRPr="00D76733">
        <w:rPr>
          <w:rFonts w:ascii="Tahoma" w:eastAsia="Times New Roman" w:hAnsi="Tahoma" w:cs="Tahoma"/>
          <w:color w:val="000000"/>
          <w:sz w:val="16"/>
          <w:szCs w:val="16"/>
        </w:rPr>
        <w:t xml:space="preserve"> te leveren tegenbewijs zal de door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gemeten beschikbaarheid als volledig bewijs gelden.</w:t>
      </w:r>
    </w:p>
    <w:p w14:paraId="21D49B02" w14:textId="77777777" w:rsidR="005729AD" w:rsidRPr="003D4464" w:rsidRDefault="005729AD" w:rsidP="00CF7461">
      <w:pPr>
        <w:spacing w:after="0" w:line="240" w:lineRule="auto"/>
        <w:textAlignment w:val="baseline"/>
        <w:rPr>
          <w:rFonts w:ascii="Tahoma" w:eastAsia="Times New Roman" w:hAnsi="Tahoma" w:cs="Tahoma"/>
          <w:color w:val="000000"/>
          <w:sz w:val="16"/>
          <w:szCs w:val="16"/>
        </w:rPr>
      </w:pPr>
    </w:p>
    <w:p w14:paraId="03B0822A" w14:textId="7B3B2A61" w:rsidR="005B4244" w:rsidRPr="00CF7461" w:rsidRDefault="00782102" w:rsidP="00D76733">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18 </w:t>
      </w:r>
      <w:r w:rsidR="005B4244" w:rsidRPr="00CF7461">
        <w:rPr>
          <w:rFonts w:ascii="Tahoma" w:eastAsia="Times New Roman" w:hAnsi="Tahoma" w:cs="Tahoma"/>
          <w:b/>
          <w:bCs/>
          <w:color w:val="1FC585"/>
          <w:sz w:val="16"/>
          <w:szCs w:val="16"/>
          <w:bdr w:val="none" w:sz="0" w:space="0" w:color="auto" w:frame="1"/>
        </w:rPr>
        <w:t>Back-up</w:t>
      </w:r>
    </w:p>
    <w:p w14:paraId="257E41F4" w14:textId="2D6E3D5D" w:rsidR="005B4244" w:rsidRPr="00D76733" w:rsidRDefault="005B4244" w:rsidP="00941DB0">
      <w:pPr>
        <w:pStyle w:val="ListParagraph"/>
        <w:numPr>
          <w:ilvl w:val="0"/>
          <w:numId w:val="18"/>
        </w:numPr>
        <w:spacing w:after="0" w:line="240" w:lineRule="auto"/>
        <w:ind w:left="709" w:hanging="349"/>
        <w:textAlignment w:val="baseline"/>
        <w:rPr>
          <w:rFonts w:ascii="Tahoma" w:eastAsia="Times New Roman" w:hAnsi="Tahoma" w:cs="Tahoma"/>
          <w:color w:val="000000"/>
          <w:sz w:val="16"/>
          <w:szCs w:val="16"/>
        </w:rPr>
      </w:pPr>
      <w:r w:rsidRPr="00D76733">
        <w:rPr>
          <w:rFonts w:ascii="Tahoma" w:eastAsia="Times New Roman" w:hAnsi="Tahoma" w:cs="Tahoma"/>
          <w:color w:val="000000"/>
          <w:sz w:val="16"/>
          <w:szCs w:val="16"/>
        </w:rPr>
        <w:t xml:space="preserve">Indien de dienstverlening aan </w:t>
      </w:r>
      <w:r w:rsidR="00875D58" w:rsidRPr="00D76733">
        <w:rPr>
          <w:rFonts w:ascii="Tahoma" w:eastAsia="Times New Roman" w:hAnsi="Tahoma" w:cs="Tahoma"/>
          <w:color w:val="000000"/>
          <w:sz w:val="16"/>
          <w:szCs w:val="16"/>
        </w:rPr>
        <w:t>Partner</w:t>
      </w:r>
      <w:r w:rsidRPr="00D76733">
        <w:rPr>
          <w:rFonts w:ascii="Tahoma" w:eastAsia="Times New Roman" w:hAnsi="Tahoma" w:cs="Tahoma"/>
          <w:color w:val="000000"/>
          <w:sz w:val="16"/>
          <w:szCs w:val="16"/>
        </w:rPr>
        <w:t xml:space="preserve"> op grond van de overeenkomst het maken van back-ups van gegevens van </w:t>
      </w:r>
      <w:r w:rsidR="00875D58" w:rsidRPr="00D76733">
        <w:rPr>
          <w:rFonts w:ascii="Tahoma" w:eastAsia="Times New Roman" w:hAnsi="Tahoma" w:cs="Tahoma"/>
          <w:color w:val="000000"/>
          <w:sz w:val="16"/>
          <w:szCs w:val="16"/>
        </w:rPr>
        <w:t>Partner</w:t>
      </w:r>
      <w:r w:rsidRPr="00D76733">
        <w:rPr>
          <w:rFonts w:ascii="Tahoma" w:eastAsia="Times New Roman" w:hAnsi="Tahoma" w:cs="Tahoma"/>
          <w:color w:val="000000"/>
          <w:sz w:val="16"/>
          <w:szCs w:val="16"/>
        </w:rPr>
        <w:t xml:space="preserve"> omvat, zal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met inachtneming van de schriftelijk overeengekomen periodes, en bij gebreke daarvan eens per week, een volledige back-up maken van de bij hem in bezit zijnde gegevens van </w:t>
      </w:r>
      <w:r w:rsidR="00875D58" w:rsidRPr="00D76733">
        <w:rPr>
          <w:rFonts w:ascii="Tahoma" w:eastAsia="Times New Roman" w:hAnsi="Tahoma" w:cs="Tahoma"/>
          <w:color w:val="000000"/>
          <w:sz w:val="16"/>
          <w:szCs w:val="16"/>
        </w:rPr>
        <w:t>Partner</w:t>
      </w:r>
      <w:r w:rsidRPr="00D76733">
        <w:rPr>
          <w:rFonts w:ascii="Tahoma" w:eastAsia="Times New Roman" w:hAnsi="Tahoma" w:cs="Tahoma"/>
          <w:color w:val="000000"/>
          <w:sz w:val="16"/>
          <w:szCs w:val="16"/>
        </w:rPr>
        <w:t xml:space="preserve">. Bij gebreke van afspraken over de bewaartermijn bewaart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de back-up gedurende de bij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gebruikelijke termijn. </w:t>
      </w:r>
      <w:proofErr w:type="spellStart"/>
      <w:r w:rsidR="00DC2096" w:rsidRPr="00D76733">
        <w:rPr>
          <w:rFonts w:ascii="Tahoma" w:eastAsia="Times New Roman" w:hAnsi="Tahoma" w:cs="Tahoma"/>
          <w:color w:val="000000"/>
          <w:sz w:val="16"/>
          <w:szCs w:val="16"/>
        </w:rPr>
        <w:t>VOIPGrow</w:t>
      </w:r>
      <w:proofErr w:type="spellEnd"/>
      <w:r w:rsidRPr="00D76733">
        <w:rPr>
          <w:rFonts w:ascii="Tahoma" w:eastAsia="Times New Roman" w:hAnsi="Tahoma" w:cs="Tahoma"/>
          <w:color w:val="000000"/>
          <w:sz w:val="16"/>
          <w:szCs w:val="16"/>
        </w:rPr>
        <w:t xml:space="preserve"> zal de back-up zorgvuldig als een goed huisvader bewaren.</w:t>
      </w:r>
    </w:p>
    <w:p w14:paraId="77B4E60F" w14:textId="0EE07EA1" w:rsidR="005B4244" w:rsidRPr="00D76733" w:rsidRDefault="00875D58" w:rsidP="00941DB0">
      <w:pPr>
        <w:pStyle w:val="ListParagraph"/>
        <w:numPr>
          <w:ilvl w:val="0"/>
          <w:numId w:val="18"/>
        </w:numPr>
        <w:spacing w:after="0" w:line="240" w:lineRule="auto"/>
        <w:ind w:left="709" w:hanging="349"/>
        <w:textAlignment w:val="baseline"/>
        <w:rPr>
          <w:rFonts w:ascii="Tahoma" w:eastAsia="Times New Roman" w:hAnsi="Tahoma" w:cs="Tahoma"/>
          <w:color w:val="000000"/>
          <w:sz w:val="16"/>
          <w:szCs w:val="16"/>
        </w:rPr>
      </w:pPr>
      <w:r w:rsidRPr="00D76733">
        <w:rPr>
          <w:rFonts w:ascii="Tahoma" w:eastAsia="Times New Roman" w:hAnsi="Tahoma" w:cs="Tahoma"/>
          <w:color w:val="000000"/>
          <w:sz w:val="16"/>
          <w:szCs w:val="16"/>
        </w:rPr>
        <w:t>Partner</w:t>
      </w:r>
      <w:r w:rsidR="005B4244" w:rsidRPr="00D76733">
        <w:rPr>
          <w:rFonts w:ascii="Tahoma" w:eastAsia="Times New Roman" w:hAnsi="Tahoma" w:cs="Tahoma"/>
          <w:color w:val="000000"/>
          <w:sz w:val="16"/>
          <w:szCs w:val="16"/>
        </w:rPr>
        <w:t xml:space="preserve"> zelf blijft verantwoordelijk voor nakoming van alle voor hem geldende wettelijke administratie- en bewaarverplichtingen.</w:t>
      </w:r>
    </w:p>
    <w:p w14:paraId="55873D35" w14:textId="77777777" w:rsidR="005729AD" w:rsidRPr="003D4464" w:rsidRDefault="005729AD" w:rsidP="009712BB">
      <w:pPr>
        <w:spacing w:after="0" w:line="240" w:lineRule="auto"/>
        <w:ind w:left="709" w:hanging="349"/>
        <w:textAlignment w:val="baseline"/>
        <w:rPr>
          <w:rFonts w:ascii="Tahoma" w:eastAsia="Times New Roman" w:hAnsi="Tahoma" w:cs="Tahoma"/>
          <w:color w:val="000000"/>
          <w:sz w:val="16"/>
          <w:szCs w:val="16"/>
        </w:rPr>
      </w:pPr>
    </w:p>
    <w:p w14:paraId="71EAC508" w14:textId="29465BFD" w:rsidR="005B4244" w:rsidRPr="00CF7461" w:rsidRDefault="00782102" w:rsidP="009712BB">
      <w:pPr>
        <w:spacing w:after="0" w:line="240" w:lineRule="auto"/>
        <w:ind w:left="709" w:hanging="425"/>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19 </w:t>
      </w:r>
      <w:r w:rsidR="005B4244" w:rsidRPr="00CF7461">
        <w:rPr>
          <w:rFonts w:ascii="Tahoma" w:eastAsia="Times New Roman" w:hAnsi="Tahoma" w:cs="Tahoma"/>
          <w:b/>
          <w:bCs/>
          <w:color w:val="1FC585"/>
          <w:sz w:val="16"/>
          <w:szCs w:val="16"/>
          <w:bdr w:val="none" w:sz="0" w:space="0" w:color="auto" w:frame="1"/>
        </w:rPr>
        <w:t>Wijziging en meerwerk</w:t>
      </w:r>
    </w:p>
    <w:p w14:paraId="5695C036" w14:textId="5AC11B74" w:rsidR="005B4244" w:rsidRPr="009712BB" w:rsidRDefault="005B4244" w:rsidP="00941DB0">
      <w:pPr>
        <w:pStyle w:val="ListParagraph"/>
        <w:numPr>
          <w:ilvl w:val="0"/>
          <w:numId w:val="19"/>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Indien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op verzoek of met voorafgaande instemming van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werkzaamheden of andere prestaties heeft verricht die buiten de inhoud of omvang van de overeengekomen werkzaamheden en/of prestaties vallen, zullen deze werkzaamheden of prestaties door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worden vergoed volgens de overeengekomen tarieven en bij gebreke daarvan volgens de gebruikelijke tarieven van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is niet verplicht aan een dergelijk verzoek te voldoen en hij kan verlangen dat daarvoor een afzonderlijke schriftelijke overeenkomst wordt gesloten.</w:t>
      </w:r>
    </w:p>
    <w:p w14:paraId="49FBBEA5" w14:textId="3D472295" w:rsidR="005B4244" w:rsidRPr="009712BB" w:rsidRDefault="00875D58" w:rsidP="00941DB0">
      <w:pPr>
        <w:pStyle w:val="ListParagraph"/>
        <w:numPr>
          <w:ilvl w:val="0"/>
          <w:numId w:val="19"/>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realiseert zich dat wijzigingen en meerwerk (kunnen) leiden tot het verschuiven van (</w:t>
      </w:r>
      <w:proofErr w:type="spellStart"/>
      <w:r w:rsidR="005B4244" w:rsidRPr="009712BB">
        <w:rPr>
          <w:rFonts w:ascii="Tahoma" w:eastAsia="Times New Roman" w:hAnsi="Tahoma" w:cs="Tahoma"/>
          <w:color w:val="000000"/>
          <w:sz w:val="16"/>
          <w:szCs w:val="16"/>
        </w:rPr>
        <w:t>leverings</w:t>
      </w:r>
      <w:proofErr w:type="spellEnd"/>
      <w:r w:rsidR="005B4244" w:rsidRPr="009712BB">
        <w:rPr>
          <w:rFonts w:ascii="Tahoma" w:eastAsia="Times New Roman" w:hAnsi="Tahoma" w:cs="Tahoma"/>
          <w:color w:val="000000"/>
          <w:sz w:val="16"/>
          <w:szCs w:val="16"/>
        </w:rPr>
        <w:t xml:space="preserve">)termijnen en (oplever)data. Door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aangegeven nieuwe (</w:t>
      </w:r>
      <w:proofErr w:type="spellStart"/>
      <w:r w:rsidR="005B4244" w:rsidRPr="009712BB">
        <w:rPr>
          <w:rFonts w:ascii="Tahoma" w:eastAsia="Times New Roman" w:hAnsi="Tahoma" w:cs="Tahoma"/>
          <w:color w:val="000000"/>
          <w:sz w:val="16"/>
          <w:szCs w:val="16"/>
        </w:rPr>
        <w:t>leverings</w:t>
      </w:r>
      <w:proofErr w:type="spellEnd"/>
      <w:r w:rsidR="005B4244" w:rsidRPr="009712BB">
        <w:rPr>
          <w:rFonts w:ascii="Tahoma" w:eastAsia="Times New Roman" w:hAnsi="Tahoma" w:cs="Tahoma"/>
          <w:color w:val="000000"/>
          <w:sz w:val="16"/>
          <w:szCs w:val="16"/>
        </w:rPr>
        <w:t>)termijnen en (oplever)data vervangen de eerdere.</w:t>
      </w:r>
    </w:p>
    <w:p w14:paraId="59CD906A" w14:textId="6D06881E" w:rsidR="005B4244" w:rsidRPr="009712BB" w:rsidRDefault="005B4244" w:rsidP="00941DB0">
      <w:pPr>
        <w:pStyle w:val="ListParagraph"/>
        <w:numPr>
          <w:ilvl w:val="0"/>
          <w:numId w:val="19"/>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Voor zover voor de overeenkomst een vaste prijs is overeengekomen, zal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desgevraagd schriftelijk informeren over de financiële consequenties van de extra werkzaamheden of prestaties als bedoeld in dit artikel.</w:t>
      </w:r>
    </w:p>
    <w:p w14:paraId="2BDDE754" w14:textId="77777777" w:rsidR="005729AD" w:rsidRPr="003D4464" w:rsidRDefault="005729AD" w:rsidP="009712BB">
      <w:pPr>
        <w:spacing w:after="0" w:line="240" w:lineRule="auto"/>
        <w:ind w:left="709" w:hanging="349"/>
        <w:textAlignment w:val="baseline"/>
        <w:rPr>
          <w:rFonts w:ascii="Tahoma" w:eastAsia="Times New Roman" w:hAnsi="Tahoma" w:cs="Tahoma"/>
          <w:color w:val="000000"/>
          <w:sz w:val="16"/>
          <w:szCs w:val="16"/>
        </w:rPr>
      </w:pPr>
    </w:p>
    <w:p w14:paraId="3E2A0F7F" w14:textId="0CACE889" w:rsidR="005B4244" w:rsidRPr="00CF7461" w:rsidRDefault="00782102" w:rsidP="009712BB">
      <w:pPr>
        <w:spacing w:after="0" w:line="240" w:lineRule="auto"/>
        <w:ind w:left="709" w:hanging="425"/>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20 </w:t>
      </w:r>
      <w:r w:rsidR="005B4244" w:rsidRPr="00CF7461">
        <w:rPr>
          <w:rFonts w:ascii="Tahoma" w:eastAsia="Times New Roman" w:hAnsi="Tahoma" w:cs="Tahoma"/>
          <w:b/>
          <w:bCs/>
          <w:color w:val="1FC585"/>
          <w:sz w:val="16"/>
          <w:szCs w:val="16"/>
          <w:bdr w:val="none" w:sz="0" w:space="0" w:color="auto" w:frame="1"/>
        </w:rPr>
        <w:t>Overdracht van rechten en verplichtingen</w:t>
      </w:r>
    </w:p>
    <w:p w14:paraId="6EA13E92" w14:textId="660E7582" w:rsidR="005B4244" w:rsidRPr="009712BB" w:rsidRDefault="00875D58" w:rsidP="00941DB0">
      <w:pPr>
        <w:pStyle w:val="ListParagraph"/>
        <w:numPr>
          <w:ilvl w:val="0"/>
          <w:numId w:val="20"/>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zal de rechten en verplichtingen die hij op grond van een overeenkomst heeft nimmer aan een derde verkopen, overdragen of verpanden.</w:t>
      </w:r>
    </w:p>
    <w:p w14:paraId="3AEA5329" w14:textId="53BEE4AD" w:rsidR="005B4244" w:rsidRPr="009712BB" w:rsidRDefault="00DC2096" w:rsidP="00941DB0">
      <w:pPr>
        <w:pStyle w:val="ListParagraph"/>
        <w:numPr>
          <w:ilvl w:val="0"/>
          <w:numId w:val="20"/>
        </w:numPr>
        <w:spacing w:after="0" w:line="240" w:lineRule="auto"/>
        <w:ind w:left="709" w:hanging="349"/>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is gerechtigd zijn aanspraken op betaling van vergoedingen aan een derde te verkopen, over te dragen of te verpanden.</w:t>
      </w:r>
    </w:p>
    <w:p w14:paraId="25417B6E" w14:textId="77777777" w:rsidR="005729AD" w:rsidRPr="003D4464" w:rsidRDefault="005729AD" w:rsidP="009712BB">
      <w:pPr>
        <w:spacing w:after="0" w:line="240" w:lineRule="auto"/>
        <w:ind w:left="709" w:hanging="349"/>
        <w:textAlignment w:val="baseline"/>
        <w:rPr>
          <w:rFonts w:ascii="Tahoma" w:eastAsia="Times New Roman" w:hAnsi="Tahoma" w:cs="Tahoma"/>
          <w:color w:val="000000"/>
          <w:sz w:val="16"/>
          <w:szCs w:val="16"/>
        </w:rPr>
      </w:pPr>
    </w:p>
    <w:p w14:paraId="4A8529EE" w14:textId="6C69ADD1" w:rsidR="005B4244" w:rsidRPr="00CF7461" w:rsidRDefault="00782102" w:rsidP="009712BB">
      <w:pPr>
        <w:spacing w:after="0" w:line="240" w:lineRule="auto"/>
        <w:ind w:left="709" w:hanging="425"/>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21 </w:t>
      </w:r>
      <w:r w:rsidR="005B4244" w:rsidRPr="00CF7461">
        <w:rPr>
          <w:rFonts w:ascii="Tahoma" w:eastAsia="Times New Roman" w:hAnsi="Tahoma" w:cs="Tahoma"/>
          <w:b/>
          <w:bCs/>
          <w:color w:val="1FC585"/>
          <w:sz w:val="16"/>
          <w:szCs w:val="16"/>
          <w:bdr w:val="none" w:sz="0" w:space="0" w:color="auto" w:frame="1"/>
        </w:rPr>
        <w:t>Toepasselijk recht en geschillen</w:t>
      </w:r>
    </w:p>
    <w:p w14:paraId="7463B438" w14:textId="3005B571" w:rsidR="009712BB" w:rsidRDefault="005B4244" w:rsidP="00941DB0">
      <w:pPr>
        <w:pStyle w:val="ListParagraph"/>
        <w:numPr>
          <w:ilvl w:val="0"/>
          <w:numId w:val="21"/>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De overeenkomsten tussen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en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worden beheerst door Nederlands recht. Toepasselijkheid van het Weens Koopverdrag 1980 is uitgesloten.</w:t>
      </w:r>
    </w:p>
    <w:p w14:paraId="6C6E82B8" w14:textId="77777777" w:rsidR="009712BB" w:rsidRDefault="005B4244" w:rsidP="00941DB0">
      <w:pPr>
        <w:pStyle w:val="ListParagraph"/>
        <w:numPr>
          <w:ilvl w:val="0"/>
          <w:numId w:val="21"/>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Geschillen welke ontstaan naar aanleiding van de tussen partijen gesloten overeenkomst en/of naar aanleiding van nadere overeenkomsten die daarvan het gevolg zijn, worden beslecht door </w:t>
      </w:r>
      <w:r w:rsidR="00315BDD" w:rsidRPr="009712BB">
        <w:rPr>
          <w:rFonts w:ascii="Tahoma" w:eastAsia="Times New Roman" w:hAnsi="Tahoma" w:cs="Tahoma"/>
          <w:color w:val="000000"/>
          <w:sz w:val="16"/>
          <w:szCs w:val="16"/>
        </w:rPr>
        <w:t>een rechtbank in Den Haag</w:t>
      </w:r>
      <w:r w:rsidRPr="009712BB">
        <w:rPr>
          <w:rFonts w:ascii="Tahoma" w:eastAsia="Times New Roman" w:hAnsi="Tahoma" w:cs="Tahoma"/>
          <w:color w:val="000000"/>
          <w:sz w:val="16"/>
          <w:szCs w:val="16"/>
        </w:rPr>
        <w:t xml:space="preserve">, één en ander onverminderd het recht van elk der partijen een voorziening in kort geding te vragen en onverminderd het recht van elk der partijen tot het treffen van conservatoire rechtsmaatregelen. </w:t>
      </w:r>
    </w:p>
    <w:p w14:paraId="595A538E" w14:textId="77777777" w:rsidR="009712BB" w:rsidRDefault="005B4244" w:rsidP="00941DB0">
      <w:pPr>
        <w:pStyle w:val="ListParagraph"/>
        <w:numPr>
          <w:ilvl w:val="0"/>
          <w:numId w:val="21"/>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Indien een geschil naar aanleiding van de tussen partijen gesloten overeenkomst dan wel naar aanleiding van nadere overeenkomsten die daarvan het gevolg zijn, binnen de bevoegdheid van de Nederlandse kantonrechter vallen is elk der partijen, in afwijking van het bepaalde in artikel 2</w:t>
      </w:r>
      <w:r w:rsidR="009712BB" w:rsidRPr="009712BB">
        <w:rPr>
          <w:rFonts w:ascii="Tahoma" w:eastAsia="Times New Roman" w:hAnsi="Tahoma" w:cs="Tahoma"/>
          <w:color w:val="000000"/>
          <w:sz w:val="16"/>
          <w:szCs w:val="16"/>
        </w:rPr>
        <w:t>1</w:t>
      </w:r>
      <w:r w:rsidRPr="009712BB">
        <w:rPr>
          <w:rFonts w:ascii="Tahoma" w:eastAsia="Times New Roman" w:hAnsi="Tahoma" w:cs="Tahoma"/>
          <w:color w:val="000000"/>
          <w:sz w:val="16"/>
          <w:szCs w:val="16"/>
        </w:rPr>
        <w:t>.2, gerechtigd de zaak als kantonzaak aanhangig te maken bij de wettelijk bevoegde rechtbank in Nederland. Voorgaande bevoegdheid komt aan partijen enkel toe indien ter zake van dat geschil nog geen arbitrale procedure aanhangig is gemaakt conform het bepaalde in artikel 2</w:t>
      </w:r>
      <w:r w:rsidR="009712BB" w:rsidRPr="009712BB">
        <w:rPr>
          <w:rFonts w:ascii="Tahoma" w:eastAsia="Times New Roman" w:hAnsi="Tahoma" w:cs="Tahoma"/>
          <w:color w:val="000000"/>
          <w:sz w:val="16"/>
          <w:szCs w:val="16"/>
        </w:rPr>
        <w:t>1</w:t>
      </w:r>
      <w:r w:rsidRPr="009712BB">
        <w:rPr>
          <w:rFonts w:ascii="Tahoma" w:eastAsia="Times New Roman" w:hAnsi="Tahoma" w:cs="Tahoma"/>
          <w:color w:val="000000"/>
          <w:sz w:val="16"/>
          <w:szCs w:val="16"/>
        </w:rPr>
        <w:t>.2. Indien de zaak met inachtneming van het in dit artikel 2</w:t>
      </w:r>
      <w:r w:rsidR="009712BB" w:rsidRPr="009712BB">
        <w:rPr>
          <w:rFonts w:ascii="Tahoma" w:eastAsia="Times New Roman" w:hAnsi="Tahoma" w:cs="Tahoma"/>
          <w:color w:val="000000"/>
          <w:sz w:val="16"/>
          <w:szCs w:val="16"/>
        </w:rPr>
        <w:t>1</w:t>
      </w:r>
      <w:r w:rsidRPr="009712BB">
        <w:rPr>
          <w:rFonts w:ascii="Tahoma" w:eastAsia="Times New Roman" w:hAnsi="Tahoma" w:cs="Tahoma"/>
          <w:color w:val="000000"/>
          <w:sz w:val="16"/>
          <w:szCs w:val="16"/>
        </w:rPr>
        <w:t>.3 bepaalde door één of meer der partijen ter behandeling en beslissing bij de wettelijk bevoegde rechtbank aanhangig is gemaakt, is de kantonrechter van die rechtbank bevoegd de zaak te behandelen en daarover te beslissen.</w:t>
      </w:r>
    </w:p>
    <w:p w14:paraId="137E13EA" w14:textId="73DBFBDD" w:rsidR="005729AD" w:rsidRPr="009712BB" w:rsidRDefault="005B4244" w:rsidP="00941DB0">
      <w:pPr>
        <w:pStyle w:val="ListParagraph"/>
        <w:numPr>
          <w:ilvl w:val="0"/>
          <w:numId w:val="21"/>
        </w:numPr>
        <w:spacing w:after="0" w:line="240" w:lineRule="auto"/>
        <w:ind w:left="709" w:hanging="349"/>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Elk der partijen is ter zake van een geschil naar aanleiding van de tussen partijen gesloten overeenkomst dan wel naar aanleiding van nadere overeenkomsten die daarvan het gevolg zijn, verplicht actief deel te nemen aan het bijwonen van ten minste één gezamenlijke bespreking van mediators en partijen, teneinde deze buitengerechtelijke vorm van geschiloplossing een kans te geven. Het bepaalde in dit artikellid verzet zich er niet tegen dat een partij die dat nodig acht, een voorziening in (arbitraal) kort geding vraagt of conservatoire rechtsmaatregelen treft.</w:t>
      </w:r>
    </w:p>
    <w:p w14:paraId="25C10C02" w14:textId="77777777" w:rsidR="00315BDD" w:rsidRDefault="00315BDD" w:rsidP="00CF7461">
      <w:pPr>
        <w:spacing w:after="0" w:line="240" w:lineRule="auto"/>
        <w:textAlignment w:val="baseline"/>
        <w:rPr>
          <w:rFonts w:ascii="Tahoma" w:eastAsia="Times New Roman" w:hAnsi="Tahoma" w:cs="Tahoma"/>
          <w:color w:val="000000"/>
          <w:sz w:val="16"/>
          <w:szCs w:val="16"/>
        </w:rPr>
      </w:pPr>
    </w:p>
    <w:p w14:paraId="0001B19A" w14:textId="77777777" w:rsidR="00315BDD" w:rsidRPr="003D4464" w:rsidRDefault="00315BDD" w:rsidP="00CF7461">
      <w:pPr>
        <w:spacing w:after="0" w:line="240" w:lineRule="auto"/>
        <w:textAlignment w:val="baseline"/>
        <w:rPr>
          <w:rFonts w:ascii="Tahoma" w:eastAsia="Times New Roman" w:hAnsi="Tahoma" w:cs="Tahoma"/>
          <w:color w:val="000000"/>
          <w:sz w:val="16"/>
          <w:szCs w:val="16"/>
        </w:rPr>
      </w:pPr>
    </w:p>
    <w:p w14:paraId="48C300B4" w14:textId="77777777" w:rsidR="005B4244" w:rsidRPr="00CF7461" w:rsidRDefault="005B4244" w:rsidP="009712BB">
      <w:pPr>
        <w:spacing w:after="0" w:line="240" w:lineRule="auto"/>
        <w:ind w:left="360" w:hanging="76"/>
        <w:textAlignment w:val="baseline"/>
        <w:outlineLvl w:val="1"/>
        <w:rPr>
          <w:rFonts w:ascii="Tahoma" w:eastAsia="Times New Roman" w:hAnsi="Tahoma" w:cs="Tahoma"/>
          <w:b/>
          <w:bCs/>
          <w:color w:val="1FC585"/>
          <w:sz w:val="16"/>
          <w:szCs w:val="16"/>
          <w:bdr w:val="none" w:sz="0" w:space="0" w:color="auto" w:frame="1"/>
        </w:rPr>
      </w:pPr>
      <w:r w:rsidRPr="00CF7461">
        <w:rPr>
          <w:rFonts w:ascii="Tahoma" w:eastAsia="Times New Roman" w:hAnsi="Tahoma" w:cs="Tahoma"/>
          <w:b/>
          <w:bCs/>
          <w:color w:val="1FC585"/>
          <w:sz w:val="16"/>
          <w:szCs w:val="16"/>
          <w:bdr w:val="none" w:sz="0" w:space="0" w:color="auto" w:frame="1"/>
        </w:rPr>
        <w:t>Hoofdstuk 2. Standaardclausules voor verwerkingen</w:t>
      </w:r>
    </w:p>
    <w:p w14:paraId="7BFED074" w14:textId="4F57A210" w:rsidR="005B4244" w:rsidRPr="00E67377" w:rsidRDefault="005B4244" w:rsidP="009712BB">
      <w:pPr>
        <w:spacing w:after="0" w:line="240" w:lineRule="auto"/>
        <w:ind w:left="360"/>
        <w:textAlignment w:val="baseline"/>
        <w:rPr>
          <w:rFonts w:ascii="Tahoma" w:eastAsia="Times New Roman" w:hAnsi="Tahoma" w:cs="Tahoma"/>
          <w:b/>
          <w:bCs/>
          <w:color w:val="000000"/>
          <w:sz w:val="16"/>
          <w:szCs w:val="16"/>
        </w:rPr>
      </w:pPr>
      <w:r w:rsidRPr="00E67377">
        <w:rPr>
          <w:rFonts w:ascii="Tahoma" w:eastAsia="Times New Roman" w:hAnsi="Tahoma" w:cs="Tahoma"/>
          <w:b/>
          <w:bCs/>
          <w:color w:val="000000"/>
          <w:sz w:val="16"/>
          <w:szCs w:val="16"/>
        </w:rPr>
        <w:t xml:space="preserve">De in dit hoofdstuk ‘Standaardclausules voor verwerkingen‘ opgenomen bepalingen zijn, naast de Algemene bepalingen van deze algemene voorwaarden, van toepassing indien </w:t>
      </w:r>
      <w:proofErr w:type="spellStart"/>
      <w:r w:rsidR="00DC2096" w:rsidRPr="00E67377">
        <w:rPr>
          <w:rFonts w:ascii="Tahoma" w:eastAsia="Times New Roman" w:hAnsi="Tahoma" w:cs="Tahoma"/>
          <w:b/>
          <w:bCs/>
          <w:color w:val="000000"/>
          <w:sz w:val="16"/>
          <w:szCs w:val="16"/>
        </w:rPr>
        <w:t>VOIPGrow</w:t>
      </w:r>
      <w:proofErr w:type="spellEnd"/>
      <w:r w:rsidRPr="00E67377">
        <w:rPr>
          <w:rFonts w:ascii="Tahoma" w:eastAsia="Times New Roman" w:hAnsi="Tahoma" w:cs="Tahoma"/>
          <w:b/>
          <w:bCs/>
          <w:color w:val="000000"/>
          <w:sz w:val="16"/>
          <w:szCs w:val="16"/>
        </w:rPr>
        <w:t xml:space="preserve"> in het kader van de uitvoering van de overeenkomst persoonsgegevens verwerkt ten behoeve van de verwerkings-verantwoordelijke(n) als (sub)verwerker (data processor) als bedoeld in de wetgeving op het gebied van bescherming van persoonsgegevens. Deze Standaardclausules voor verwerkingen vormen tezamen met praktische afspraken over verwerkingen in de overeenkomst of een separate bijlage </w:t>
      </w:r>
      <w:r w:rsidR="00BD0314" w:rsidRPr="00E67377">
        <w:rPr>
          <w:rFonts w:ascii="Tahoma" w:eastAsia="Times New Roman" w:hAnsi="Tahoma" w:cs="Tahoma"/>
          <w:b/>
          <w:bCs/>
          <w:color w:val="000000"/>
          <w:sz w:val="16"/>
          <w:szCs w:val="16"/>
        </w:rPr>
        <w:t>een</w:t>
      </w:r>
      <w:r w:rsidRPr="00E67377">
        <w:rPr>
          <w:rFonts w:ascii="Tahoma" w:eastAsia="Times New Roman" w:hAnsi="Tahoma" w:cs="Tahoma"/>
          <w:b/>
          <w:bCs/>
          <w:color w:val="000000"/>
          <w:sz w:val="16"/>
          <w:szCs w:val="16"/>
        </w:rPr>
        <w:t xml:space="preserve"> verwerkersovereenkomst als bedoeld in artikel 28, lid 3 Algemene verordening gegevensbescherming (</w:t>
      </w:r>
      <w:proofErr w:type="spellStart"/>
      <w:r w:rsidRPr="00E67377">
        <w:rPr>
          <w:rFonts w:ascii="Tahoma" w:eastAsia="Times New Roman" w:hAnsi="Tahoma" w:cs="Tahoma"/>
          <w:b/>
          <w:bCs/>
          <w:color w:val="000000"/>
          <w:sz w:val="16"/>
          <w:szCs w:val="16"/>
        </w:rPr>
        <w:t>Avg</w:t>
      </w:r>
      <w:proofErr w:type="spellEnd"/>
      <w:r w:rsidRPr="00E67377">
        <w:rPr>
          <w:rFonts w:ascii="Tahoma" w:eastAsia="Times New Roman" w:hAnsi="Tahoma" w:cs="Tahoma"/>
          <w:b/>
          <w:bCs/>
          <w:color w:val="000000"/>
          <w:sz w:val="16"/>
          <w:szCs w:val="16"/>
        </w:rPr>
        <w:t>).</w:t>
      </w:r>
    </w:p>
    <w:p w14:paraId="7FD208BA" w14:textId="77777777" w:rsidR="009712BB" w:rsidRPr="00CF7461" w:rsidRDefault="009712BB" w:rsidP="009712BB">
      <w:pPr>
        <w:spacing w:after="0" w:line="240" w:lineRule="auto"/>
        <w:ind w:left="360"/>
        <w:textAlignment w:val="baseline"/>
        <w:rPr>
          <w:rFonts w:ascii="Tahoma" w:eastAsia="Times New Roman" w:hAnsi="Tahoma" w:cs="Tahoma"/>
          <w:color w:val="000000"/>
          <w:sz w:val="16"/>
          <w:szCs w:val="16"/>
        </w:rPr>
      </w:pPr>
    </w:p>
    <w:p w14:paraId="798FF4E3" w14:textId="35E82906" w:rsidR="005B4244" w:rsidRPr="00CF7461" w:rsidRDefault="00782102" w:rsidP="00B533EA">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22 </w:t>
      </w:r>
      <w:r w:rsidR="005B4244" w:rsidRPr="00CF7461">
        <w:rPr>
          <w:rFonts w:ascii="Tahoma" w:eastAsia="Times New Roman" w:hAnsi="Tahoma" w:cs="Tahoma"/>
          <w:b/>
          <w:bCs/>
          <w:color w:val="1FC585"/>
          <w:sz w:val="16"/>
          <w:szCs w:val="16"/>
          <w:bdr w:val="none" w:sz="0" w:space="0" w:color="auto" w:frame="1"/>
        </w:rPr>
        <w:t>Algemeen</w:t>
      </w:r>
    </w:p>
    <w:p w14:paraId="22B2A752" w14:textId="731781F5" w:rsidR="005B4244" w:rsidRPr="009712BB" w:rsidRDefault="00DC2096"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verwerkt de persoonsgegevens in opdracht van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overeenkomstig de met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overeengekomen schriftelijke instructies van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w:t>
      </w:r>
    </w:p>
    <w:p w14:paraId="3AC9BC32" w14:textId="7AE1D0C3" w:rsidR="005B4244" w:rsidRPr="009712BB" w:rsidRDefault="00875D58"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dan wel diens opdrachtgever, is de verwerkings-verantwoordelijke in de zin van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 heeft de zeggenschap over de verwerking van de persoonsgegevens en heeft het doel van en de middelen voor de verwerking van de persoonsgegevens vastgesteld.</w:t>
      </w:r>
    </w:p>
    <w:p w14:paraId="6845A7F9" w14:textId="662E6424" w:rsidR="005B4244" w:rsidRPr="009712BB" w:rsidRDefault="00DC2096"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is verwerker in de zin van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 xml:space="preserve"> en heeft daarom geen zeggenschap over het doel van en de middelen voor de verwerking van de persoonsgegevens en neemt derhalve geen beslissingen over onder meer het gebruik van de persoonsgegevens.</w:t>
      </w:r>
    </w:p>
    <w:p w14:paraId="5349E52E" w14:textId="37E43BF9" w:rsidR="005B4244" w:rsidRPr="009712BB" w:rsidRDefault="00DC2096"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geeft uitvoering aan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 xml:space="preserve"> zoals neergelegd in dit hoofdstuk ‘Standaardclausules voor verwerkingen’ en in de overeenkomst. Het is aan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om op basis van deze informatie te beoordelen of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afdoende garanties biedt met betrekking tot het toepassen van passende technische en organisatorische maatregelen, opdat de verwerking aan de vereisten van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 xml:space="preserve"> voldoet en de bescherming van de rechten van betrokkenen voldoende zijn gewaarborgd.</w:t>
      </w:r>
    </w:p>
    <w:p w14:paraId="54E9FADD" w14:textId="7B3A5EFE" w:rsidR="005B4244" w:rsidRPr="009712BB" w:rsidRDefault="00875D58"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staat er tegenover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voor in dat hij conform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 xml:space="preserve"> handelt, dat hij zijn systemen en infrastructuur te allen tijde adequaat beveiligt en dat de inhoud, het gebruik en/of de verwerking van de persoonsgegevens niet onrechtmatig zijn en geen inbreuk maken op enig recht van een derde.</w:t>
      </w:r>
    </w:p>
    <w:p w14:paraId="2F49D25E" w14:textId="5FDFD914" w:rsidR="005B4244" w:rsidRPr="009712BB" w:rsidRDefault="00875D58" w:rsidP="00941DB0">
      <w:pPr>
        <w:pStyle w:val="ListParagraph"/>
        <w:numPr>
          <w:ilvl w:val="0"/>
          <w:numId w:val="22"/>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is niet gerechtigd een door de toezichthouder aan hem opgelegde bestuurlijke boete op welke rechtsgrond dan ook op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te verhalen. Onder ‘toezichthouder’ wordt in dit hoofdstuk (2) bedoeld een toezichthoudende autoriteit zoals bedoeld in de </w:t>
      </w:r>
      <w:proofErr w:type="spellStart"/>
      <w:r w:rsidR="005B4244" w:rsidRPr="009712BB">
        <w:rPr>
          <w:rFonts w:ascii="Tahoma" w:eastAsia="Times New Roman" w:hAnsi="Tahoma" w:cs="Tahoma"/>
          <w:color w:val="000000"/>
          <w:sz w:val="16"/>
          <w:szCs w:val="16"/>
        </w:rPr>
        <w:t>Avg</w:t>
      </w:r>
      <w:proofErr w:type="spellEnd"/>
      <w:r w:rsidR="005B4244" w:rsidRPr="009712BB">
        <w:rPr>
          <w:rFonts w:ascii="Tahoma" w:eastAsia="Times New Roman" w:hAnsi="Tahoma" w:cs="Tahoma"/>
          <w:color w:val="000000"/>
          <w:sz w:val="16"/>
          <w:szCs w:val="16"/>
        </w:rPr>
        <w:t>.</w:t>
      </w:r>
    </w:p>
    <w:p w14:paraId="6CF4916C" w14:textId="77777777" w:rsidR="00546264" w:rsidRPr="003D4464" w:rsidRDefault="00546264" w:rsidP="00B533EA">
      <w:pPr>
        <w:spacing w:after="0" w:line="240" w:lineRule="auto"/>
        <w:ind w:left="851" w:hanging="491"/>
        <w:textAlignment w:val="baseline"/>
        <w:rPr>
          <w:rFonts w:ascii="Tahoma" w:eastAsia="Times New Roman" w:hAnsi="Tahoma" w:cs="Tahoma"/>
          <w:color w:val="000000"/>
          <w:sz w:val="16"/>
          <w:szCs w:val="16"/>
        </w:rPr>
      </w:pPr>
    </w:p>
    <w:p w14:paraId="3E183112" w14:textId="1C890DA5" w:rsidR="005B4244" w:rsidRPr="00CF7461" w:rsidRDefault="00782102" w:rsidP="00B533EA">
      <w:pPr>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23 </w:t>
      </w:r>
      <w:r w:rsidR="0031069E" w:rsidRPr="00CF7461">
        <w:rPr>
          <w:rFonts w:ascii="Tahoma" w:eastAsia="Times New Roman" w:hAnsi="Tahoma" w:cs="Tahoma"/>
          <w:b/>
          <w:bCs/>
          <w:color w:val="1FC585"/>
          <w:sz w:val="16"/>
          <w:szCs w:val="16"/>
          <w:bdr w:val="none" w:sz="0" w:space="0" w:color="auto" w:frame="1"/>
        </w:rPr>
        <w:t>Systeem b</w:t>
      </w:r>
      <w:r w:rsidR="005B4244" w:rsidRPr="00CF7461">
        <w:rPr>
          <w:rFonts w:ascii="Tahoma" w:eastAsia="Times New Roman" w:hAnsi="Tahoma" w:cs="Tahoma"/>
          <w:b/>
          <w:bCs/>
          <w:color w:val="1FC585"/>
          <w:sz w:val="16"/>
          <w:szCs w:val="16"/>
          <w:bdr w:val="none" w:sz="0" w:space="0" w:color="auto" w:frame="1"/>
        </w:rPr>
        <w:t>eveiliging</w:t>
      </w:r>
    </w:p>
    <w:p w14:paraId="411F5FF9" w14:textId="0778E237" w:rsidR="005B4244" w:rsidRPr="009712BB" w:rsidRDefault="00DC2096"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treft de technische en organisatorische beveiligingsmaatregelen, zoals omschreven in de overeenkomst. Bij het treffen van de technische en organisatorische beveiligingsmaatregelen heeft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rekening gehouden met de stand van de techniek, de uitvoeringskosten van de beveiligingsmaatregelen, de aard, omvang en de context van de verwerkingen, de aard van zijn producten en diensten, de verwerkingsrisico’s en de qua waarschijnlijkheid en ernst uiteenlopende risico’s voor de rechten en vrijheden van betrokkenen die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gezien het door hem beoogd gebruik van zijn producten en diensten mocht verwachten.</w:t>
      </w:r>
    </w:p>
    <w:p w14:paraId="6BB1A487" w14:textId="438B0397" w:rsidR="005B4244" w:rsidRPr="009712BB" w:rsidRDefault="005B4244"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Tenzij expliciet anders vermeld in de overeenkomst is het product of de dienst van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niet ingericht op de verwerking van bijzondere categorieën van persoonsgegevens of gegevens betreffende strafrechtelijke veroordelingen of strafbare feiten.</w:t>
      </w:r>
    </w:p>
    <w:p w14:paraId="1901BD6A" w14:textId="471586C1" w:rsidR="005B4244" w:rsidRPr="009712BB" w:rsidRDefault="00DC2096"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streeft ernaar dat de door hem te treffen beveiligingsmaatregelen passend zijn voor het door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beoogde gebruik van het product of de dienst.</w:t>
      </w:r>
    </w:p>
    <w:p w14:paraId="72CC5469" w14:textId="1FDF7E38" w:rsidR="005B4244" w:rsidRPr="009712BB" w:rsidRDefault="005B4244"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 xml:space="preserve">De omschreven beveiligingsmaatregelen bieden, naar het oordeel van de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rekening houdend met de in </w:t>
      </w:r>
      <w:r w:rsidRPr="00E67377">
        <w:rPr>
          <w:rFonts w:ascii="Tahoma" w:eastAsia="Times New Roman" w:hAnsi="Tahoma" w:cs="Tahoma"/>
          <w:color w:val="000000"/>
          <w:sz w:val="16"/>
          <w:szCs w:val="16"/>
        </w:rPr>
        <w:t>artikel 2</w:t>
      </w:r>
      <w:r w:rsidR="009712BB" w:rsidRPr="00E67377">
        <w:rPr>
          <w:rFonts w:ascii="Tahoma" w:eastAsia="Times New Roman" w:hAnsi="Tahoma" w:cs="Tahoma"/>
          <w:color w:val="000000"/>
          <w:sz w:val="16"/>
          <w:szCs w:val="16"/>
        </w:rPr>
        <w:t>3</w:t>
      </w:r>
      <w:r w:rsidRPr="009712BB">
        <w:rPr>
          <w:rFonts w:ascii="Tahoma" w:eastAsia="Times New Roman" w:hAnsi="Tahoma" w:cs="Tahoma"/>
          <w:color w:val="000000"/>
          <w:sz w:val="16"/>
          <w:szCs w:val="16"/>
        </w:rPr>
        <w:t>.1 genoemde factoren een op het risico van de verwerking van de door hem gebruikte of verstrekte persoonsgegevens afgestemd beveiligingsniveau.</w:t>
      </w:r>
    </w:p>
    <w:p w14:paraId="23CF363C" w14:textId="5BF9F798" w:rsidR="005B4244" w:rsidRPr="009712BB" w:rsidRDefault="00DC2096"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kan wijzigingen aanbrengen in de getroffen beveiligingsmaatregelen indien dat naar zijn oordeel noodzakelijk is om een passend beveiligingsniveau te blijven bieden.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zal belangrijke wijzigingen vastleggen en zal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waar relevant van die wijzigingen op de hoogte stellen.</w:t>
      </w:r>
    </w:p>
    <w:p w14:paraId="5F605976" w14:textId="1F9C667A" w:rsidR="005B4244" w:rsidRPr="009712BB" w:rsidRDefault="00875D58" w:rsidP="00941DB0">
      <w:pPr>
        <w:pStyle w:val="ListParagraph"/>
        <w:numPr>
          <w:ilvl w:val="0"/>
          <w:numId w:val="23"/>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kan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verzoeken nadere beveiligingsmaatregelen te treffen.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is niet verplicht om op een dergelijk verzoek wijzigingen door te voeren in zijn beveiligingsmaatregelen.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kan de kosten verband houdende met de op verzoek van </w:t>
      </w: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doorgevoerde wijzigingen in rekening brengen bij </w:t>
      </w: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Pas nadat de door </w:t>
      </w:r>
      <w:r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gewenste gewijzigde beveiligingsmaatregelen schriftelijk zijn overeengekomen door partijen, heeft </w:t>
      </w:r>
      <w:proofErr w:type="spellStart"/>
      <w:r w:rsidR="00DC2096"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de verplichting deze beveiligingsmaatregelen daadwerkelijk te implementeren.</w:t>
      </w:r>
    </w:p>
    <w:p w14:paraId="6395217F" w14:textId="77777777" w:rsidR="005729AD" w:rsidRPr="003D4464" w:rsidRDefault="005729AD" w:rsidP="00B533EA">
      <w:pPr>
        <w:spacing w:after="0" w:line="240" w:lineRule="auto"/>
        <w:ind w:left="851" w:hanging="491"/>
        <w:textAlignment w:val="baseline"/>
        <w:rPr>
          <w:rFonts w:ascii="Tahoma" w:eastAsia="Times New Roman" w:hAnsi="Tahoma" w:cs="Tahoma"/>
          <w:color w:val="000000"/>
          <w:sz w:val="16"/>
          <w:szCs w:val="16"/>
        </w:rPr>
      </w:pPr>
    </w:p>
    <w:p w14:paraId="0E54F084" w14:textId="63CB3991" w:rsidR="005B4244" w:rsidRPr="00CF7461" w:rsidRDefault="009712BB" w:rsidP="00B533EA">
      <w:pPr>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24 </w:t>
      </w:r>
      <w:r w:rsidR="005B4244" w:rsidRPr="00CF7461">
        <w:rPr>
          <w:rFonts w:ascii="Tahoma" w:eastAsia="Times New Roman" w:hAnsi="Tahoma" w:cs="Tahoma"/>
          <w:b/>
          <w:bCs/>
          <w:color w:val="1FC585"/>
          <w:sz w:val="16"/>
          <w:szCs w:val="16"/>
          <w:bdr w:val="none" w:sz="0" w:space="0" w:color="auto" w:frame="1"/>
        </w:rPr>
        <w:t>Inbreuken in verband met persoonsgegevens</w:t>
      </w:r>
    </w:p>
    <w:p w14:paraId="6B9BB9F6" w14:textId="66A8ECD7" w:rsidR="005B4244" w:rsidRPr="009712BB" w:rsidRDefault="00DC2096" w:rsidP="00941DB0">
      <w:pPr>
        <w:pStyle w:val="ListParagraph"/>
        <w:numPr>
          <w:ilvl w:val="0"/>
          <w:numId w:val="24"/>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staat er niet voor in dat de beveiligingsmaatregelen onder alle omstandigheden doeltreffend zijn. Indien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een inbreuk in verband met persoonsgegevens ontdekt, zal hij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zonder onredelijke vertraging informeren. In de overeenkomst is vastgelegd op welke wijze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informeert over inbreuken in verband met persoonsgegevens. Indien geen specifieke afspraken zijn gemaakt, dan zal </w:t>
      </w: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op de gebruikelijke wijze contact opnemen met de contactpersoon bij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w:t>
      </w:r>
    </w:p>
    <w:p w14:paraId="503A138B" w14:textId="07C600ED" w:rsidR="005B4244" w:rsidRPr="009712BB" w:rsidRDefault="005B4244" w:rsidP="00941DB0">
      <w:pPr>
        <w:pStyle w:val="ListParagraph"/>
        <w:numPr>
          <w:ilvl w:val="0"/>
          <w:numId w:val="24"/>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Het is aan de verwerkingsverantwoordelijke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of diens opdrachtgever) om te beoordelen of de inbreuk in verband met persoonsgegevens waarover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heeft geïnformeerd gemeld moet worden aan de toezichthouder of betrokkene. Het melden van inbreuken in verband met persoonsgegevens blijft te allen tijde de verantwoordelijkheid van de verwerkingsverantwoordelijke (</w:t>
      </w:r>
      <w:r w:rsidR="00875D58" w:rsidRPr="009712BB">
        <w:rPr>
          <w:rFonts w:ascii="Tahoma" w:eastAsia="Times New Roman" w:hAnsi="Tahoma" w:cs="Tahoma"/>
          <w:color w:val="000000"/>
          <w:sz w:val="16"/>
          <w:szCs w:val="16"/>
        </w:rPr>
        <w:t>Partner</w:t>
      </w:r>
      <w:r w:rsidRPr="009712BB">
        <w:rPr>
          <w:rFonts w:ascii="Tahoma" w:eastAsia="Times New Roman" w:hAnsi="Tahoma" w:cs="Tahoma"/>
          <w:color w:val="000000"/>
          <w:sz w:val="16"/>
          <w:szCs w:val="16"/>
        </w:rPr>
        <w:t xml:space="preserve"> of diens opdrachtgever).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is niet verplicht tot het melden van inbreuken in verband met persoonsgegevens aan de toezichthouder en/of de betrokkene.</w:t>
      </w:r>
    </w:p>
    <w:p w14:paraId="5F0C9B07" w14:textId="1EC8B000" w:rsidR="005B4244" w:rsidRPr="009712BB" w:rsidRDefault="00DC2096" w:rsidP="00941DB0">
      <w:pPr>
        <w:pStyle w:val="ListParagraph"/>
        <w:numPr>
          <w:ilvl w:val="0"/>
          <w:numId w:val="24"/>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zal, indien nodig, nadere informatie verstrekken over de inbreuk in verband met persoonsgegevens en zal zijn medewerking verlenen aan noodzakelijke informatievoorziening aan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ten behoeve van een melding aan de toezichthouder of betrokkenen.</w:t>
      </w:r>
    </w:p>
    <w:p w14:paraId="01A44C17" w14:textId="5207D44A" w:rsidR="005B4244" w:rsidRDefault="00DC2096" w:rsidP="00941DB0">
      <w:pPr>
        <w:pStyle w:val="ListParagraph"/>
        <w:numPr>
          <w:ilvl w:val="0"/>
          <w:numId w:val="24"/>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kan de redelijke kosten die hij in dit kader maakt in rekening brengen bij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tegen zijn dan geldende tarieven.</w:t>
      </w:r>
    </w:p>
    <w:p w14:paraId="28687A6D" w14:textId="77777777" w:rsidR="00E67377" w:rsidRPr="009712BB" w:rsidRDefault="00E67377" w:rsidP="00E67377">
      <w:pPr>
        <w:pStyle w:val="ListParagraph"/>
        <w:spacing w:after="0" w:line="240" w:lineRule="auto"/>
        <w:ind w:left="851"/>
        <w:textAlignment w:val="baseline"/>
        <w:rPr>
          <w:rFonts w:ascii="Tahoma" w:eastAsia="Times New Roman" w:hAnsi="Tahoma" w:cs="Tahoma"/>
          <w:color w:val="000000"/>
          <w:sz w:val="16"/>
          <w:szCs w:val="16"/>
        </w:rPr>
      </w:pPr>
    </w:p>
    <w:p w14:paraId="1707BB17" w14:textId="06505155" w:rsidR="005B4244" w:rsidRPr="009712BB" w:rsidRDefault="009712BB" w:rsidP="006478F0">
      <w:pPr>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25 </w:t>
      </w:r>
      <w:r w:rsidR="005B4244" w:rsidRPr="009712BB">
        <w:rPr>
          <w:rFonts w:ascii="Tahoma" w:eastAsia="Times New Roman" w:hAnsi="Tahoma" w:cs="Tahoma"/>
          <w:b/>
          <w:bCs/>
          <w:color w:val="1FC585"/>
          <w:sz w:val="16"/>
          <w:szCs w:val="16"/>
          <w:bdr w:val="none" w:sz="0" w:space="0" w:color="auto" w:frame="1"/>
        </w:rPr>
        <w:t>Geheimhouding</w:t>
      </w:r>
    </w:p>
    <w:p w14:paraId="2023B3CE" w14:textId="7060D5C1" w:rsidR="00FA76B9" w:rsidRPr="009712BB" w:rsidRDefault="00FA76B9" w:rsidP="00941DB0">
      <w:pPr>
        <w:pStyle w:val="ListParagraph"/>
        <w:numPr>
          <w:ilvl w:val="0"/>
          <w:numId w:val="25"/>
        </w:numPr>
        <w:spacing w:after="0" w:line="240" w:lineRule="auto"/>
        <w:ind w:left="851" w:hanging="491"/>
        <w:textAlignment w:val="baseline"/>
        <w:rPr>
          <w:rFonts w:ascii="Tahoma" w:hAnsi="Tahoma" w:cs="Tahoma"/>
          <w:sz w:val="16"/>
          <w:szCs w:val="16"/>
        </w:rPr>
      </w:pPr>
      <w:r w:rsidRPr="009712BB">
        <w:rPr>
          <w:rFonts w:ascii="Tahoma" w:hAnsi="Tahoma" w:cs="Tahoma"/>
          <w:sz w:val="16"/>
          <w:szCs w:val="16"/>
        </w:rPr>
        <w:t xml:space="preserve">Vertrouwelijke informatie </w:t>
      </w:r>
      <w:r w:rsidRPr="009712BB">
        <w:rPr>
          <w:rFonts w:ascii="Tahoma" w:hAnsi="Tahoma" w:cs="Tahoma"/>
          <w:sz w:val="16"/>
          <w:szCs w:val="16"/>
        </w:rPr>
        <w:t xml:space="preserve">wordt </w:t>
      </w:r>
      <w:r w:rsidRPr="009712BB">
        <w:rPr>
          <w:rFonts w:ascii="Tahoma" w:hAnsi="Tahoma" w:cs="Tahoma"/>
          <w:sz w:val="16"/>
          <w:szCs w:val="16"/>
        </w:rPr>
        <w:t>alleen gebruik</w:t>
      </w:r>
      <w:r w:rsidRPr="009712BB">
        <w:rPr>
          <w:rFonts w:ascii="Tahoma" w:hAnsi="Tahoma" w:cs="Tahoma"/>
          <w:sz w:val="16"/>
          <w:szCs w:val="16"/>
        </w:rPr>
        <w:t>t</w:t>
      </w:r>
      <w:r w:rsidRPr="009712BB">
        <w:rPr>
          <w:rFonts w:ascii="Tahoma" w:hAnsi="Tahoma" w:cs="Tahoma"/>
          <w:sz w:val="16"/>
          <w:szCs w:val="16"/>
        </w:rPr>
        <w:t xml:space="preserve"> voor de doeleinden van de</w:t>
      </w:r>
      <w:r w:rsidRPr="009712BB">
        <w:rPr>
          <w:rFonts w:ascii="Tahoma" w:hAnsi="Tahoma" w:cs="Tahoma"/>
          <w:sz w:val="16"/>
          <w:szCs w:val="16"/>
        </w:rPr>
        <w:t xml:space="preserve"> overeenkomst.</w:t>
      </w:r>
      <w:r w:rsidRPr="009712BB">
        <w:rPr>
          <w:rFonts w:ascii="Tahoma" w:hAnsi="Tahoma" w:cs="Tahoma"/>
          <w:sz w:val="16"/>
          <w:szCs w:val="16"/>
        </w:rPr>
        <w:t xml:space="preserve"> </w:t>
      </w:r>
    </w:p>
    <w:p w14:paraId="1EA125B2" w14:textId="06F1E17A" w:rsidR="005B4244" w:rsidRPr="009712BB" w:rsidRDefault="00DC2096" w:rsidP="00941DB0">
      <w:pPr>
        <w:pStyle w:val="ListParagraph"/>
        <w:numPr>
          <w:ilvl w:val="0"/>
          <w:numId w:val="25"/>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waarborgt dat de personen die onder zijn verantwoordelijkheid persoonsgegevens verwerken een geheimhoudingsplicht hebben.</w:t>
      </w:r>
    </w:p>
    <w:p w14:paraId="7E7D47CA" w14:textId="76AE0ADB" w:rsidR="00FA76B9" w:rsidRPr="009712BB" w:rsidRDefault="00DC2096" w:rsidP="00941DB0">
      <w:pPr>
        <w:pStyle w:val="ListParagraph"/>
        <w:numPr>
          <w:ilvl w:val="0"/>
          <w:numId w:val="25"/>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is gerechtigd de persoonsgegevens te verstrekken aan derden, indien en voor zover verstrekking noodzakelijk is ingevolge een rechterlijke uitspraak, een wettelijk voorschrift, op basis van een bevoegd gegeven bevel van een overheidsinstantie of voor de goede uitvoering van de overeenkomst.</w:t>
      </w:r>
    </w:p>
    <w:p w14:paraId="3525D798" w14:textId="4CE59142" w:rsidR="00FA76B9" w:rsidRPr="009712BB" w:rsidRDefault="00FA76B9" w:rsidP="006478F0">
      <w:pPr>
        <w:pStyle w:val="ListParagraph"/>
        <w:numPr>
          <w:ilvl w:val="0"/>
          <w:numId w:val="25"/>
        </w:numPr>
        <w:spacing w:after="0" w:line="240" w:lineRule="auto"/>
        <w:ind w:left="851" w:hanging="491"/>
        <w:textAlignment w:val="baseline"/>
        <w:rPr>
          <w:rFonts w:ascii="Tahoma" w:eastAsia="Times New Roman" w:hAnsi="Tahoma" w:cs="Tahoma"/>
          <w:color w:val="000000"/>
          <w:sz w:val="16"/>
          <w:szCs w:val="16"/>
        </w:rPr>
      </w:pPr>
      <w:r w:rsidRPr="009712BB">
        <w:rPr>
          <w:rFonts w:ascii="Tahoma" w:hAnsi="Tahoma" w:cs="Tahoma"/>
          <w:sz w:val="16"/>
          <w:szCs w:val="16"/>
        </w:rPr>
        <w:t xml:space="preserve">De bepalingen van artikel </w:t>
      </w:r>
      <w:r w:rsidRPr="009712BB">
        <w:rPr>
          <w:rFonts w:ascii="Tahoma" w:hAnsi="Tahoma" w:cs="Tahoma"/>
          <w:sz w:val="16"/>
          <w:szCs w:val="16"/>
        </w:rPr>
        <w:t>2</w:t>
      </w:r>
      <w:r w:rsidR="009712BB" w:rsidRPr="009712BB">
        <w:rPr>
          <w:rFonts w:ascii="Tahoma" w:hAnsi="Tahoma" w:cs="Tahoma"/>
          <w:sz w:val="16"/>
          <w:szCs w:val="16"/>
        </w:rPr>
        <w:t>5</w:t>
      </w:r>
      <w:r w:rsidRPr="009712BB">
        <w:rPr>
          <w:rFonts w:ascii="Tahoma" w:hAnsi="Tahoma" w:cs="Tahoma"/>
          <w:sz w:val="16"/>
          <w:szCs w:val="16"/>
        </w:rPr>
        <w:t>.1 zijn niet van toepassing op vertrouwelijke informatie die (I) reeds deel uitmaakt of deel uit komt te maken van het publieke domein, anders dan als gevolg van een schending van dit artikel 16; of (II) reeds onafhankelijk door de ontvangende partij is of wordt gegenereerd; of (III) rechtmatig bekend is gemaakt krachtens een afzonderlijke schriftelijke toestemming of een wettelijke verplichting, een bevel van een daartoe bevoegde rechter of zoals vereist door een bevoegde regelgevende instantie.</w:t>
      </w:r>
    </w:p>
    <w:p w14:paraId="1A6A2571" w14:textId="77777777" w:rsidR="005729AD" w:rsidRPr="003D4464" w:rsidRDefault="005729AD" w:rsidP="006478F0">
      <w:pPr>
        <w:spacing w:after="0" w:line="240" w:lineRule="auto"/>
        <w:ind w:left="851" w:hanging="491"/>
        <w:textAlignment w:val="baseline"/>
        <w:rPr>
          <w:rFonts w:ascii="Tahoma" w:eastAsia="Times New Roman" w:hAnsi="Tahoma" w:cs="Tahoma"/>
          <w:color w:val="000000"/>
          <w:sz w:val="16"/>
          <w:szCs w:val="16"/>
        </w:rPr>
      </w:pPr>
    </w:p>
    <w:p w14:paraId="703676A8" w14:textId="3D50A0CE" w:rsidR="005B4244" w:rsidRPr="009712BB" w:rsidRDefault="009712BB" w:rsidP="006478F0">
      <w:pPr>
        <w:pStyle w:val="ListParagraph"/>
        <w:spacing w:after="0" w:line="240" w:lineRule="auto"/>
        <w:ind w:left="851" w:hanging="567"/>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2</w:t>
      </w:r>
      <w:r w:rsidR="00941DB0">
        <w:rPr>
          <w:rFonts w:ascii="Tahoma" w:eastAsia="Times New Roman" w:hAnsi="Tahoma" w:cs="Tahoma"/>
          <w:b/>
          <w:bCs/>
          <w:color w:val="1FC585"/>
          <w:sz w:val="16"/>
          <w:szCs w:val="16"/>
          <w:bdr w:val="none" w:sz="0" w:space="0" w:color="auto" w:frame="1"/>
        </w:rPr>
        <w:t>6</w:t>
      </w:r>
      <w:r>
        <w:rPr>
          <w:rFonts w:ascii="Tahoma" w:eastAsia="Times New Roman" w:hAnsi="Tahoma" w:cs="Tahoma"/>
          <w:b/>
          <w:bCs/>
          <w:color w:val="1FC585"/>
          <w:sz w:val="16"/>
          <w:szCs w:val="16"/>
          <w:bdr w:val="none" w:sz="0" w:space="0" w:color="auto" w:frame="1"/>
        </w:rPr>
        <w:t xml:space="preserve"> </w:t>
      </w:r>
      <w:r w:rsidR="005B4244" w:rsidRPr="009712BB">
        <w:rPr>
          <w:rFonts w:ascii="Tahoma" w:eastAsia="Times New Roman" w:hAnsi="Tahoma" w:cs="Tahoma"/>
          <w:b/>
          <w:bCs/>
          <w:color w:val="1FC585"/>
          <w:sz w:val="16"/>
          <w:szCs w:val="16"/>
          <w:bdr w:val="none" w:sz="0" w:space="0" w:color="auto" w:frame="1"/>
        </w:rPr>
        <w:t>Verplichtingen bij beëindiging</w:t>
      </w:r>
    </w:p>
    <w:p w14:paraId="74730799" w14:textId="24955634" w:rsidR="005B4244" w:rsidRPr="009712BB" w:rsidRDefault="00DC2096" w:rsidP="006478F0">
      <w:pPr>
        <w:pStyle w:val="ListParagraph"/>
        <w:numPr>
          <w:ilvl w:val="0"/>
          <w:numId w:val="26"/>
        </w:numPr>
        <w:spacing w:after="0" w:line="240" w:lineRule="auto"/>
        <w:ind w:left="851" w:hanging="491"/>
        <w:textAlignment w:val="baseline"/>
        <w:rPr>
          <w:rFonts w:ascii="Tahoma" w:eastAsia="Times New Roman" w:hAnsi="Tahoma" w:cs="Tahoma"/>
          <w:color w:val="000000"/>
          <w:sz w:val="16"/>
          <w:szCs w:val="16"/>
        </w:rPr>
      </w:pPr>
      <w:proofErr w:type="spellStart"/>
      <w:r w:rsidRPr="009712BB">
        <w:rPr>
          <w:rFonts w:ascii="Tahoma" w:eastAsia="Times New Roman" w:hAnsi="Tahoma" w:cs="Tahoma"/>
          <w:color w:val="000000"/>
          <w:sz w:val="16"/>
          <w:szCs w:val="16"/>
        </w:rPr>
        <w:t>VOIPGrow</w:t>
      </w:r>
      <w:proofErr w:type="spellEnd"/>
      <w:r w:rsidR="005B4244" w:rsidRPr="009712BB">
        <w:rPr>
          <w:rFonts w:ascii="Tahoma" w:eastAsia="Times New Roman" w:hAnsi="Tahoma" w:cs="Tahoma"/>
          <w:color w:val="000000"/>
          <w:sz w:val="16"/>
          <w:szCs w:val="16"/>
        </w:rPr>
        <w:t xml:space="preserve"> zal, in geval van einde van de verwerkersovereenkomst, alle onder zich zijnde en van </w:t>
      </w:r>
      <w:r w:rsidR="00875D58" w:rsidRPr="009712BB">
        <w:rPr>
          <w:rFonts w:ascii="Tahoma" w:eastAsia="Times New Roman" w:hAnsi="Tahoma" w:cs="Tahoma"/>
          <w:color w:val="000000"/>
          <w:sz w:val="16"/>
          <w:szCs w:val="16"/>
        </w:rPr>
        <w:t>Partner</w:t>
      </w:r>
      <w:r w:rsidR="005B4244" w:rsidRPr="009712BB">
        <w:rPr>
          <w:rFonts w:ascii="Tahoma" w:eastAsia="Times New Roman" w:hAnsi="Tahoma" w:cs="Tahoma"/>
          <w:color w:val="000000"/>
          <w:sz w:val="16"/>
          <w:szCs w:val="16"/>
        </w:rPr>
        <w:t xml:space="preserve"> ontvangen persoonsgegevens binnen de in de overeenkomst opgenomen termijn verwijderen op zodanige wijze dat deze niet langer kunnen worden gebruikt en niet langer toegankelijk zijn</w:t>
      </w:r>
      <w:r w:rsidR="00FA76B9" w:rsidRPr="009712BB">
        <w:rPr>
          <w:rFonts w:ascii="Tahoma" w:eastAsia="Times New Roman" w:hAnsi="Tahoma" w:cs="Tahoma"/>
          <w:color w:val="000000"/>
          <w:sz w:val="16"/>
          <w:szCs w:val="16"/>
        </w:rPr>
        <w:t>.</w:t>
      </w:r>
    </w:p>
    <w:p w14:paraId="5CE4EB2A" w14:textId="532A27C0" w:rsidR="005B4244" w:rsidRPr="009712BB" w:rsidRDefault="005B4244" w:rsidP="006478F0">
      <w:pPr>
        <w:pStyle w:val="ListParagraph"/>
        <w:numPr>
          <w:ilvl w:val="0"/>
          <w:numId w:val="26"/>
        </w:numPr>
        <w:spacing w:after="0" w:line="240" w:lineRule="auto"/>
        <w:ind w:left="851" w:hanging="491"/>
        <w:textAlignment w:val="baseline"/>
        <w:rPr>
          <w:rFonts w:ascii="Tahoma" w:eastAsia="Times New Roman" w:hAnsi="Tahoma" w:cs="Tahoma"/>
          <w:color w:val="000000"/>
          <w:sz w:val="16"/>
          <w:szCs w:val="16"/>
        </w:rPr>
      </w:pPr>
      <w:r w:rsidRPr="009712BB">
        <w:rPr>
          <w:rFonts w:ascii="Tahoma" w:eastAsia="Times New Roman" w:hAnsi="Tahoma" w:cs="Tahoma"/>
          <w:color w:val="000000"/>
          <w:sz w:val="16"/>
          <w:szCs w:val="16"/>
        </w:rPr>
        <w:t>Het bepaalde in artikel 2</w:t>
      </w:r>
      <w:r w:rsidR="00941DB0">
        <w:rPr>
          <w:rFonts w:ascii="Tahoma" w:eastAsia="Times New Roman" w:hAnsi="Tahoma" w:cs="Tahoma"/>
          <w:color w:val="000000"/>
          <w:sz w:val="16"/>
          <w:szCs w:val="16"/>
        </w:rPr>
        <w:t>6</w:t>
      </w:r>
      <w:r w:rsidRPr="009712BB">
        <w:rPr>
          <w:rFonts w:ascii="Tahoma" w:eastAsia="Times New Roman" w:hAnsi="Tahoma" w:cs="Tahoma"/>
          <w:color w:val="000000"/>
          <w:sz w:val="16"/>
          <w:szCs w:val="16"/>
        </w:rPr>
        <w:t xml:space="preserve">.1 geldt niet indien een wettelijke regeling het geheel of gedeeltelijk verwijderen of terugbezorgen van de persoonsgegevens door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belet. In een dergelijk geval zal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de persoonsgegevens enkel blijven verwerken voor zover noodzakelijk uit hoofde van zijn wettelijke verplichtingen. Het bepaalde in artikel 2</w:t>
      </w:r>
      <w:r w:rsidR="009712BB" w:rsidRPr="009712BB">
        <w:rPr>
          <w:rFonts w:ascii="Tahoma" w:eastAsia="Times New Roman" w:hAnsi="Tahoma" w:cs="Tahoma"/>
          <w:color w:val="000000"/>
          <w:sz w:val="16"/>
          <w:szCs w:val="16"/>
        </w:rPr>
        <w:t>6</w:t>
      </w:r>
      <w:r w:rsidRPr="009712BB">
        <w:rPr>
          <w:rFonts w:ascii="Tahoma" w:eastAsia="Times New Roman" w:hAnsi="Tahoma" w:cs="Tahoma"/>
          <w:color w:val="000000"/>
          <w:sz w:val="16"/>
          <w:szCs w:val="16"/>
        </w:rPr>
        <w:t xml:space="preserve">.1 geldt eveneens niet indien </w:t>
      </w:r>
      <w:proofErr w:type="spellStart"/>
      <w:r w:rsidR="00DC2096" w:rsidRPr="009712BB">
        <w:rPr>
          <w:rFonts w:ascii="Tahoma" w:eastAsia="Times New Roman" w:hAnsi="Tahoma" w:cs="Tahoma"/>
          <w:color w:val="000000"/>
          <w:sz w:val="16"/>
          <w:szCs w:val="16"/>
        </w:rPr>
        <w:t>VOIPGrow</w:t>
      </w:r>
      <w:proofErr w:type="spellEnd"/>
      <w:r w:rsidRPr="009712BB">
        <w:rPr>
          <w:rFonts w:ascii="Tahoma" w:eastAsia="Times New Roman" w:hAnsi="Tahoma" w:cs="Tahoma"/>
          <w:color w:val="000000"/>
          <w:sz w:val="16"/>
          <w:szCs w:val="16"/>
        </w:rPr>
        <w:t xml:space="preserve"> verwerkingsverantwoordelijke in de zin van de </w:t>
      </w:r>
      <w:proofErr w:type="spellStart"/>
      <w:r w:rsidRPr="009712BB">
        <w:rPr>
          <w:rFonts w:ascii="Tahoma" w:eastAsia="Times New Roman" w:hAnsi="Tahoma" w:cs="Tahoma"/>
          <w:color w:val="000000"/>
          <w:sz w:val="16"/>
          <w:szCs w:val="16"/>
        </w:rPr>
        <w:t>Avg</w:t>
      </w:r>
      <w:proofErr w:type="spellEnd"/>
      <w:r w:rsidRPr="009712BB">
        <w:rPr>
          <w:rFonts w:ascii="Tahoma" w:eastAsia="Times New Roman" w:hAnsi="Tahoma" w:cs="Tahoma"/>
          <w:color w:val="000000"/>
          <w:sz w:val="16"/>
          <w:szCs w:val="16"/>
        </w:rPr>
        <w:t xml:space="preserve"> is ten aanzien van de persoonsgegevens.</w:t>
      </w:r>
    </w:p>
    <w:p w14:paraId="134AD4AE" w14:textId="77777777" w:rsidR="005729AD" w:rsidRPr="003D4464" w:rsidRDefault="005729AD" w:rsidP="00CF7461">
      <w:pPr>
        <w:spacing w:after="0" w:line="240" w:lineRule="auto"/>
        <w:textAlignment w:val="baseline"/>
        <w:rPr>
          <w:rFonts w:ascii="Tahoma" w:eastAsia="Times New Roman" w:hAnsi="Tahoma" w:cs="Tahoma"/>
          <w:color w:val="000000"/>
          <w:sz w:val="16"/>
          <w:szCs w:val="16"/>
        </w:rPr>
      </w:pPr>
    </w:p>
    <w:p w14:paraId="551EA0B8" w14:textId="2D519AB0" w:rsidR="005B4244" w:rsidRPr="00CF7461" w:rsidRDefault="009712BB" w:rsidP="006478F0">
      <w:pPr>
        <w:spacing w:after="0" w:line="240" w:lineRule="auto"/>
        <w:ind w:left="360" w:hanging="7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27 </w:t>
      </w:r>
      <w:r w:rsidR="005B4244" w:rsidRPr="00CF7461">
        <w:rPr>
          <w:rFonts w:ascii="Tahoma" w:eastAsia="Times New Roman" w:hAnsi="Tahoma" w:cs="Tahoma"/>
          <w:b/>
          <w:bCs/>
          <w:color w:val="1FC585"/>
          <w:sz w:val="16"/>
          <w:szCs w:val="16"/>
          <w:bdr w:val="none" w:sz="0" w:space="0" w:color="auto" w:frame="1"/>
        </w:rPr>
        <w:t xml:space="preserve">Rechten betrokkenen, Data </w:t>
      </w:r>
      <w:proofErr w:type="spellStart"/>
      <w:r w:rsidR="005B4244" w:rsidRPr="00CF7461">
        <w:rPr>
          <w:rFonts w:ascii="Tahoma" w:eastAsia="Times New Roman" w:hAnsi="Tahoma" w:cs="Tahoma"/>
          <w:b/>
          <w:bCs/>
          <w:color w:val="1FC585"/>
          <w:sz w:val="16"/>
          <w:szCs w:val="16"/>
          <w:bdr w:val="none" w:sz="0" w:space="0" w:color="auto" w:frame="1"/>
        </w:rPr>
        <w:t>Protection</w:t>
      </w:r>
      <w:proofErr w:type="spellEnd"/>
      <w:r w:rsidR="005B4244" w:rsidRPr="00CF7461">
        <w:rPr>
          <w:rFonts w:ascii="Tahoma" w:eastAsia="Times New Roman" w:hAnsi="Tahoma" w:cs="Tahoma"/>
          <w:b/>
          <w:bCs/>
          <w:color w:val="1FC585"/>
          <w:sz w:val="16"/>
          <w:szCs w:val="16"/>
          <w:bdr w:val="none" w:sz="0" w:space="0" w:color="auto" w:frame="1"/>
        </w:rPr>
        <w:t xml:space="preserve"> Impact Assessment (DPIA) en</w:t>
      </w:r>
      <w:r w:rsidR="005B4244" w:rsidRPr="00CF7461">
        <w:rPr>
          <w:rFonts w:ascii="Tahoma" w:eastAsia="Times New Roman" w:hAnsi="Tahoma" w:cs="Tahoma"/>
          <w:b/>
          <w:bCs/>
          <w:color w:val="000000"/>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auditrechten</w:t>
      </w:r>
    </w:p>
    <w:p w14:paraId="1308935B" w14:textId="782E4C16" w:rsidR="005B4244" w:rsidRPr="006478F0" w:rsidRDefault="00DC2096" w:rsidP="006478F0">
      <w:pPr>
        <w:pStyle w:val="ListParagraph"/>
        <w:numPr>
          <w:ilvl w:val="0"/>
          <w:numId w:val="27"/>
        </w:numPr>
        <w:spacing w:after="0" w:line="240" w:lineRule="auto"/>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zal, waar mogelijk, zijn medewerking verlenen aan redelijke verzoeken van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die verband houden met bij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door betrokkenen ingeroepen rechten van betrokkenen. Indien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direct door een betrokkene wordt benaderd, zal hij deze waar mogelijk doorverwijzen naar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w:t>
      </w:r>
    </w:p>
    <w:p w14:paraId="4B09BBBC" w14:textId="7DD49752" w:rsidR="005B4244" w:rsidRPr="006478F0" w:rsidRDefault="005B4244" w:rsidP="006478F0">
      <w:pPr>
        <w:pStyle w:val="ListParagraph"/>
        <w:numPr>
          <w:ilvl w:val="0"/>
          <w:numId w:val="27"/>
        </w:numPr>
        <w:spacing w:after="0" w:line="240" w:lineRule="auto"/>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 xml:space="preserve">Indien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daartoe volgens de </w:t>
      </w:r>
      <w:proofErr w:type="spellStart"/>
      <w:r w:rsidRPr="006478F0">
        <w:rPr>
          <w:rFonts w:ascii="Tahoma" w:eastAsia="Times New Roman" w:hAnsi="Tahoma" w:cs="Tahoma"/>
          <w:color w:val="000000"/>
          <w:sz w:val="16"/>
          <w:szCs w:val="16"/>
        </w:rPr>
        <w:t>Avg</w:t>
      </w:r>
      <w:proofErr w:type="spellEnd"/>
      <w:r w:rsidRPr="006478F0">
        <w:rPr>
          <w:rFonts w:ascii="Tahoma" w:eastAsia="Times New Roman" w:hAnsi="Tahoma" w:cs="Tahoma"/>
          <w:color w:val="000000"/>
          <w:sz w:val="16"/>
          <w:szCs w:val="16"/>
        </w:rPr>
        <w:t xml:space="preserve"> verplicht is, zal </w:t>
      </w:r>
      <w:proofErr w:type="spellStart"/>
      <w:r w:rsidR="00DC2096" w:rsidRPr="006478F0">
        <w:rPr>
          <w:rFonts w:ascii="Tahoma" w:eastAsia="Times New Roman" w:hAnsi="Tahoma" w:cs="Tahoma"/>
          <w:color w:val="000000"/>
          <w:sz w:val="16"/>
          <w:szCs w:val="16"/>
        </w:rPr>
        <w:t>VOIPGrow</w:t>
      </w:r>
      <w:proofErr w:type="spellEnd"/>
      <w:r w:rsidRPr="006478F0">
        <w:rPr>
          <w:rFonts w:ascii="Tahoma" w:eastAsia="Times New Roman" w:hAnsi="Tahoma" w:cs="Tahoma"/>
          <w:color w:val="000000"/>
          <w:sz w:val="16"/>
          <w:szCs w:val="16"/>
        </w:rPr>
        <w:t xml:space="preserve"> na een daartoe redelijk gegeven verzoek zijn medewerking verlenen aan een </w:t>
      </w:r>
      <w:proofErr w:type="spellStart"/>
      <w:r w:rsidRPr="006478F0">
        <w:rPr>
          <w:rFonts w:ascii="Tahoma" w:eastAsia="Times New Roman" w:hAnsi="Tahoma" w:cs="Tahoma"/>
          <w:color w:val="000000"/>
          <w:sz w:val="16"/>
          <w:szCs w:val="16"/>
        </w:rPr>
        <w:t>gegevensbeschermingseffectbeoordeling</w:t>
      </w:r>
      <w:proofErr w:type="spellEnd"/>
      <w:r w:rsidRPr="006478F0">
        <w:rPr>
          <w:rFonts w:ascii="Tahoma" w:eastAsia="Times New Roman" w:hAnsi="Tahoma" w:cs="Tahoma"/>
          <w:color w:val="000000"/>
          <w:sz w:val="16"/>
          <w:szCs w:val="16"/>
        </w:rPr>
        <w:t xml:space="preserve"> (DPIA) of een daarop volgende voorafgaande raadpleging.</w:t>
      </w:r>
    </w:p>
    <w:p w14:paraId="4F74058B" w14:textId="4A4FE79B" w:rsidR="005B4244" w:rsidRPr="006478F0" w:rsidRDefault="00DC2096" w:rsidP="006478F0">
      <w:pPr>
        <w:pStyle w:val="ListParagraph"/>
        <w:numPr>
          <w:ilvl w:val="0"/>
          <w:numId w:val="27"/>
        </w:numPr>
        <w:spacing w:after="0" w:line="240" w:lineRule="auto"/>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zal op verzoek van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alle informatie ter beschikking stellen die in redelijkheid nodig is om nakoming van de in de overeenkomst gemaakte afspraken met betrekking tot verwerking van persoonsgegevens aan te tonen, bijvoorbeeld door middel van een geldig Data Pro </w:t>
      </w:r>
      <w:proofErr w:type="spellStart"/>
      <w:r w:rsidR="005B4244" w:rsidRPr="006478F0">
        <w:rPr>
          <w:rFonts w:ascii="Tahoma" w:eastAsia="Times New Roman" w:hAnsi="Tahoma" w:cs="Tahoma"/>
          <w:color w:val="000000"/>
          <w:sz w:val="16"/>
          <w:szCs w:val="16"/>
        </w:rPr>
        <w:t>Certificate</w:t>
      </w:r>
      <w:proofErr w:type="spellEnd"/>
      <w:r w:rsidR="005B4244" w:rsidRPr="006478F0">
        <w:rPr>
          <w:rFonts w:ascii="Tahoma" w:eastAsia="Times New Roman" w:hAnsi="Tahoma" w:cs="Tahoma"/>
          <w:color w:val="000000"/>
          <w:sz w:val="16"/>
          <w:szCs w:val="16"/>
        </w:rPr>
        <w:t xml:space="preserve"> of daaraan ten minste gelijkwaardig certificaat, een door een onafhankelijke deskundige in opdracht van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opgesteld auditrapport (</w:t>
      </w:r>
      <w:proofErr w:type="spellStart"/>
      <w:r w:rsidR="005B4244" w:rsidRPr="006478F0">
        <w:rPr>
          <w:rFonts w:ascii="Tahoma" w:eastAsia="Times New Roman" w:hAnsi="Tahoma" w:cs="Tahoma"/>
          <w:color w:val="000000"/>
          <w:sz w:val="16"/>
          <w:szCs w:val="16"/>
        </w:rPr>
        <w:t>Third</w:t>
      </w:r>
      <w:proofErr w:type="spellEnd"/>
      <w:r w:rsidR="005B4244" w:rsidRPr="006478F0">
        <w:rPr>
          <w:rFonts w:ascii="Tahoma" w:eastAsia="Times New Roman" w:hAnsi="Tahoma" w:cs="Tahoma"/>
          <w:color w:val="000000"/>
          <w:sz w:val="16"/>
          <w:szCs w:val="16"/>
        </w:rPr>
        <w:t xml:space="preserve"> Party Memorandum) of door middel van andere door hem te verstrekken informatie. Indien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desondanks aanleiding heeft aan te nemen dat de verwerking van persoonsgegevens niet conform de overeenkomst plaatsvindt, dan kan hij maximaal éénmaal per jaar door een onafhankelijke, gecertificeerde, externe deskundige, die aantoonbaar ervaring heeft met het soort verwerkingen dat op basis van de overeenkomst wordt uitgevoerd, op kosten van de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hiernaar een audit laten uitvoeren.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heeft het recht een deskundige te weigeren indien deze volgens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De audit zal beperkt zijn tot het controleren van de naleving van de afspraken met betrekking tot verwerking van de persoonsgegevens zoals neergelegd in de overeenkomst. De deskundige zal een geheimhoudingsplicht hebben ten aanzien van hetgeen hij aantreft en zal alleen datgene rapporteren aan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dat een tekortkoming oplevert in de nakoming van verplichtingen die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heeft op grond van de overeenkomst. De deskundige zal een afschrift van zijn rapport aan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verstrekken.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kan een deskundige, audit of instructie van de deskundige weigeren indien deze naar zijn mening in strijd is met de </w:t>
      </w:r>
      <w:proofErr w:type="spellStart"/>
      <w:r w:rsidR="005B4244" w:rsidRPr="006478F0">
        <w:rPr>
          <w:rFonts w:ascii="Tahoma" w:eastAsia="Times New Roman" w:hAnsi="Tahoma" w:cs="Tahoma"/>
          <w:color w:val="000000"/>
          <w:sz w:val="16"/>
          <w:szCs w:val="16"/>
        </w:rPr>
        <w:t>Avg</w:t>
      </w:r>
      <w:proofErr w:type="spellEnd"/>
      <w:r w:rsidR="005B4244" w:rsidRPr="006478F0">
        <w:rPr>
          <w:rFonts w:ascii="Tahoma" w:eastAsia="Times New Roman" w:hAnsi="Tahoma" w:cs="Tahoma"/>
          <w:color w:val="000000"/>
          <w:sz w:val="16"/>
          <w:szCs w:val="16"/>
        </w:rPr>
        <w:t xml:space="preserve"> of andere wetgeving of een ontoelaatbare inbreuk vormt op de door hem getroffen beveiligingsmaatregelen.</w:t>
      </w:r>
    </w:p>
    <w:p w14:paraId="31059511" w14:textId="542F1386" w:rsidR="005B4244" w:rsidRPr="006478F0" w:rsidRDefault="005B4244" w:rsidP="006478F0">
      <w:pPr>
        <w:pStyle w:val="ListParagraph"/>
        <w:numPr>
          <w:ilvl w:val="0"/>
          <w:numId w:val="27"/>
        </w:numPr>
        <w:spacing w:after="0" w:line="240" w:lineRule="auto"/>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 xml:space="preserve">Partijen zullen zo snel mogelijk in overleg treden over de uitkomsten in het rapport. Partijen zullen de voorgestelde verbetermaatregelen die in het rapport zijn neergelegd opvolgen voor zover dat van hen in redelijkheid kan worden verwacht. </w:t>
      </w:r>
      <w:proofErr w:type="spellStart"/>
      <w:r w:rsidR="00DC2096" w:rsidRPr="006478F0">
        <w:rPr>
          <w:rFonts w:ascii="Tahoma" w:eastAsia="Times New Roman" w:hAnsi="Tahoma" w:cs="Tahoma"/>
          <w:color w:val="000000"/>
          <w:sz w:val="16"/>
          <w:szCs w:val="16"/>
        </w:rPr>
        <w:t>VOIPGrow</w:t>
      </w:r>
      <w:proofErr w:type="spellEnd"/>
      <w:r w:rsidRPr="006478F0">
        <w:rPr>
          <w:rFonts w:ascii="Tahoma" w:eastAsia="Times New Roman" w:hAnsi="Tahoma" w:cs="Tahoma"/>
          <w:color w:val="000000"/>
          <w:sz w:val="16"/>
          <w:szCs w:val="16"/>
        </w:rPr>
        <w:t xml:space="preserve"> zal de voorgestelde verbetermaatregelen doorvoeren voor zover deze naar zijn oordeel passend zijn rekening houdend met de verwerkingsrisico’s verbonden aan zijn product of dienst, de stand van de techniek, de uitvoeringskosten, de markt waarin hij opereert en het beoogd gebruik van het product of de dienst.</w:t>
      </w:r>
    </w:p>
    <w:p w14:paraId="3E347269" w14:textId="43B7879F" w:rsidR="005B4244" w:rsidRPr="006478F0" w:rsidRDefault="006478F0" w:rsidP="006478F0">
      <w:pPr>
        <w:pStyle w:val="ListParagraph"/>
        <w:numPr>
          <w:ilvl w:val="0"/>
          <w:numId w:val="27"/>
        </w:numPr>
        <w:spacing w:after="0" w:line="240" w:lineRule="auto"/>
        <w:textAlignment w:val="baseline"/>
        <w:rPr>
          <w:rFonts w:ascii="Tahoma" w:eastAsia="Times New Roman" w:hAnsi="Tahoma" w:cs="Tahoma"/>
          <w:color w:val="000000"/>
          <w:sz w:val="16"/>
          <w:szCs w:val="16"/>
        </w:rPr>
      </w:pPr>
      <w:proofErr w:type="spellStart"/>
      <w:r>
        <w:rPr>
          <w:rFonts w:ascii="Tahoma" w:eastAsia="Times New Roman" w:hAnsi="Tahoma" w:cs="Tahoma"/>
          <w:color w:val="000000"/>
          <w:sz w:val="16"/>
          <w:szCs w:val="16"/>
        </w:rPr>
        <w:t>V</w:t>
      </w:r>
      <w:r w:rsidR="00DC2096" w:rsidRPr="006478F0">
        <w:rPr>
          <w:rFonts w:ascii="Tahoma" w:eastAsia="Times New Roman" w:hAnsi="Tahoma" w:cs="Tahoma"/>
          <w:color w:val="000000"/>
          <w:sz w:val="16"/>
          <w:szCs w:val="16"/>
        </w:rPr>
        <w:t>OIPGrow</w:t>
      </w:r>
      <w:proofErr w:type="spellEnd"/>
      <w:r w:rsidR="005B4244" w:rsidRPr="006478F0">
        <w:rPr>
          <w:rFonts w:ascii="Tahoma" w:eastAsia="Times New Roman" w:hAnsi="Tahoma" w:cs="Tahoma"/>
          <w:color w:val="000000"/>
          <w:sz w:val="16"/>
          <w:szCs w:val="16"/>
        </w:rPr>
        <w:t xml:space="preserve"> heeft het recht om de kosten die hij maakt in het kader van het in dit artikel gestelde in rekening te brengen bij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w:t>
      </w:r>
    </w:p>
    <w:p w14:paraId="4B1C05A4" w14:textId="77777777" w:rsidR="005729AD" w:rsidRPr="003D4464" w:rsidRDefault="005729AD" w:rsidP="006478F0">
      <w:pPr>
        <w:spacing w:after="0" w:line="240" w:lineRule="auto"/>
        <w:ind w:left="720" w:hanging="360"/>
        <w:textAlignment w:val="baseline"/>
        <w:rPr>
          <w:rFonts w:ascii="Tahoma" w:eastAsia="Times New Roman" w:hAnsi="Tahoma" w:cs="Tahoma"/>
          <w:color w:val="000000"/>
          <w:sz w:val="16"/>
          <w:szCs w:val="16"/>
        </w:rPr>
      </w:pPr>
    </w:p>
    <w:p w14:paraId="7D15F9B0" w14:textId="2E3B6256" w:rsidR="005B4244" w:rsidRPr="00CF7461" w:rsidRDefault="006478F0" w:rsidP="006478F0">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28 </w:t>
      </w:r>
      <w:proofErr w:type="spellStart"/>
      <w:r w:rsidR="005B4244" w:rsidRPr="00CF7461">
        <w:rPr>
          <w:rFonts w:ascii="Tahoma" w:eastAsia="Times New Roman" w:hAnsi="Tahoma" w:cs="Tahoma"/>
          <w:b/>
          <w:bCs/>
          <w:color w:val="1FC585"/>
          <w:sz w:val="16"/>
          <w:szCs w:val="16"/>
          <w:bdr w:val="none" w:sz="0" w:space="0" w:color="auto" w:frame="1"/>
        </w:rPr>
        <w:t>Subverwerkers</w:t>
      </w:r>
      <w:proofErr w:type="spellEnd"/>
    </w:p>
    <w:p w14:paraId="4F18C315" w14:textId="1C31BF46" w:rsidR="005B4244" w:rsidRPr="006478F0" w:rsidRDefault="00DC2096" w:rsidP="00516B46">
      <w:pPr>
        <w:pStyle w:val="ListParagraph"/>
        <w:numPr>
          <w:ilvl w:val="0"/>
          <w:numId w:val="28"/>
        </w:numPr>
        <w:spacing w:after="0" w:line="240" w:lineRule="auto"/>
        <w:ind w:left="720"/>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heeft in de overeenkomst vermeld of, en zo ja welke derde partijen (</w:t>
      </w:r>
      <w:proofErr w:type="spellStart"/>
      <w:r w:rsidR="005B4244" w:rsidRPr="006478F0">
        <w:rPr>
          <w:rFonts w:ascii="Tahoma" w:eastAsia="Times New Roman" w:hAnsi="Tahoma" w:cs="Tahoma"/>
          <w:color w:val="000000"/>
          <w:sz w:val="16"/>
          <w:szCs w:val="16"/>
        </w:rPr>
        <w:t>subverwerkers</w:t>
      </w:r>
      <w:proofErr w:type="spellEnd"/>
      <w:r w:rsidR="005B4244" w:rsidRPr="006478F0">
        <w:rPr>
          <w:rFonts w:ascii="Tahoma" w:eastAsia="Times New Roman" w:hAnsi="Tahoma" w:cs="Tahoma"/>
          <w:color w:val="000000"/>
          <w:sz w:val="16"/>
          <w:szCs w:val="16"/>
        </w:rPr>
        <w:t xml:space="preserve">)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inschakelt bij de verwerking van persoonsgegevens.</w:t>
      </w:r>
    </w:p>
    <w:p w14:paraId="0400D712" w14:textId="34D55942" w:rsidR="005B4244" w:rsidRPr="006478F0" w:rsidRDefault="006478F0" w:rsidP="00516B46">
      <w:pPr>
        <w:pStyle w:val="ListParagraph"/>
        <w:numPr>
          <w:ilvl w:val="0"/>
          <w:numId w:val="28"/>
        </w:numPr>
        <w:spacing w:after="0" w:line="240" w:lineRule="auto"/>
        <w:ind w:left="720"/>
        <w:textAlignment w:val="baseline"/>
        <w:rPr>
          <w:rFonts w:ascii="Tahoma" w:eastAsia="Times New Roman" w:hAnsi="Tahoma" w:cs="Tahoma"/>
          <w:color w:val="000000"/>
          <w:sz w:val="16"/>
          <w:szCs w:val="16"/>
        </w:rPr>
      </w:pPr>
      <w:r>
        <w:rPr>
          <w:rFonts w:ascii="Tahoma" w:eastAsia="Times New Roman" w:hAnsi="Tahoma" w:cs="Tahoma"/>
          <w:color w:val="000000"/>
          <w:sz w:val="16"/>
          <w:szCs w:val="16"/>
        </w:rPr>
        <w:t>P</w:t>
      </w:r>
      <w:r w:rsidR="00875D58" w:rsidRPr="006478F0">
        <w:rPr>
          <w:rFonts w:ascii="Tahoma" w:eastAsia="Times New Roman" w:hAnsi="Tahoma" w:cs="Tahoma"/>
          <w:color w:val="000000"/>
          <w:sz w:val="16"/>
          <w:szCs w:val="16"/>
        </w:rPr>
        <w:t>artner</w:t>
      </w:r>
      <w:r w:rsidR="005B4244" w:rsidRPr="006478F0">
        <w:rPr>
          <w:rFonts w:ascii="Tahoma" w:eastAsia="Times New Roman" w:hAnsi="Tahoma" w:cs="Tahoma"/>
          <w:color w:val="000000"/>
          <w:sz w:val="16"/>
          <w:szCs w:val="16"/>
        </w:rPr>
        <w:t xml:space="preserve"> geeft toestemming aan </w:t>
      </w:r>
      <w:proofErr w:type="spellStart"/>
      <w:r w:rsidR="00DC2096"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om andere </w:t>
      </w:r>
      <w:proofErr w:type="spellStart"/>
      <w:r w:rsidR="005B4244" w:rsidRPr="006478F0">
        <w:rPr>
          <w:rFonts w:ascii="Tahoma" w:eastAsia="Times New Roman" w:hAnsi="Tahoma" w:cs="Tahoma"/>
          <w:color w:val="000000"/>
          <w:sz w:val="16"/>
          <w:szCs w:val="16"/>
        </w:rPr>
        <w:t>subverwerkers</w:t>
      </w:r>
      <w:proofErr w:type="spellEnd"/>
      <w:r w:rsidR="005B4244" w:rsidRPr="006478F0">
        <w:rPr>
          <w:rFonts w:ascii="Tahoma" w:eastAsia="Times New Roman" w:hAnsi="Tahoma" w:cs="Tahoma"/>
          <w:color w:val="000000"/>
          <w:sz w:val="16"/>
          <w:szCs w:val="16"/>
        </w:rPr>
        <w:t xml:space="preserve"> in te schakelen ter uitvoering van zijn verplichtingen voortvloeiende uit de overeenkomst.</w:t>
      </w:r>
    </w:p>
    <w:p w14:paraId="2F478A3B" w14:textId="6BC9FB11" w:rsidR="005B4244" w:rsidRPr="006478F0" w:rsidRDefault="00DC2096" w:rsidP="00516B46">
      <w:pPr>
        <w:pStyle w:val="ListParagraph"/>
        <w:numPr>
          <w:ilvl w:val="0"/>
          <w:numId w:val="28"/>
        </w:numPr>
        <w:spacing w:after="0" w:line="240" w:lineRule="auto"/>
        <w:ind w:left="720"/>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zal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informeren over een wijziging in de door de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ingeschakelde derde partijen.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heeft het recht bezwaar te maken tegen voornoemde wijziging door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w:t>
      </w:r>
    </w:p>
    <w:p w14:paraId="6BCD86EF" w14:textId="77777777" w:rsidR="005729AD" w:rsidRPr="003D4464" w:rsidRDefault="005729AD" w:rsidP="00E763A7">
      <w:pPr>
        <w:spacing w:after="0" w:line="240" w:lineRule="auto"/>
        <w:ind w:left="720" w:hanging="360"/>
        <w:textAlignment w:val="baseline"/>
        <w:rPr>
          <w:rFonts w:ascii="Tahoma" w:eastAsia="Times New Roman" w:hAnsi="Tahoma" w:cs="Tahoma"/>
          <w:color w:val="000000"/>
          <w:sz w:val="16"/>
          <w:szCs w:val="16"/>
        </w:rPr>
      </w:pPr>
    </w:p>
    <w:p w14:paraId="08BA091A" w14:textId="77777777" w:rsidR="005729AD" w:rsidRPr="003D4464" w:rsidRDefault="005729AD" w:rsidP="00E763A7">
      <w:pPr>
        <w:spacing w:after="0" w:line="240" w:lineRule="auto"/>
        <w:ind w:left="720" w:hanging="360"/>
        <w:textAlignment w:val="baseline"/>
        <w:rPr>
          <w:rFonts w:ascii="Tahoma" w:eastAsia="Times New Roman" w:hAnsi="Tahoma" w:cs="Tahoma"/>
          <w:color w:val="000000"/>
          <w:sz w:val="16"/>
          <w:szCs w:val="16"/>
        </w:rPr>
      </w:pPr>
    </w:p>
    <w:p w14:paraId="08D846BA" w14:textId="650897C5" w:rsidR="005B4244" w:rsidRPr="00CF7461" w:rsidRDefault="005B4244" w:rsidP="00212C1E">
      <w:pPr>
        <w:spacing w:after="0" w:line="240" w:lineRule="auto"/>
        <w:ind w:left="720" w:hanging="436"/>
        <w:textAlignment w:val="baseline"/>
        <w:outlineLvl w:val="1"/>
        <w:rPr>
          <w:rFonts w:ascii="Tahoma" w:eastAsia="Times New Roman" w:hAnsi="Tahoma" w:cs="Tahoma"/>
          <w:b/>
          <w:bCs/>
          <w:color w:val="1FC585"/>
          <w:sz w:val="16"/>
          <w:szCs w:val="16"/>
        </w:rPr>
      </w:pPr>
      <w:r w:rsidRPr="00CF7461">
        <w:rPr>
          <w:rFonts w:ascii="Tahoma" w:eastAsia="Times New Roman" w:hAnsi="Tahoma" w:cs="Tahoma"/>
          <w:b/>
          <w:bCs/>
          <w:color w:val="1FC585"/>
          <w:sz w:val="16"/>
          <w:szCs w:val="16"/>
        </w:rPr>
        <w:t xml:space="preserve">Hoofdstuk </w:t>
      </w:r>
      <w:r w:rsidR="00E67377">
        <w:rPr>
          <w:rFonts w:ascii="Tahoma" w:eastAsia="Times New Roman" w:hAnsi="Tahoma" w:cs="Tahoma"/>
          <w:b/>
          <w:bCs/>
          <w:color w:val="1FC585"/>
          <w:sz w:val="16"/>
          <w:szCs w:val="16"/>
        </w:rPr>
        <w:t>3</w:t>
      </w:r>
      <w:r w:rsidRPr="00CF7461">
        <w:rPr>
          <w:rFonts w:ascii="Tahoma" w:eastAsia="Times New Roman" w:hAnsi="Tahoma" w:cs="Tahoma"/>
          <w:b/>
          <w:bCs/>
          <w:color w:val="1FC585"/>
          <w:sz w:val="16"/>
          <w:szCs w:val="16"/>
        </w:rPr>
        <w:t>. Programmatuur</w:t>
      </w:r>
    </w:p>
    <w:p w14:paraId="6C1DF25C" w14:textId="7C1D8AFA" w:rsidR="005B4244" w:rsidRPr="00E67377" w:rsidRDefault="005B4244" w:rsidP="00212C1E">
      <w:pPr>
        <w:spacing w:after="0" w:line="240" w:lineRule="auto"/>
        <w:ind w:left="426"/>
        <w:textAlignment w:val="baseline"/>
        <w:rPr>
          <w:rFonts w:ascii="Tahoma" w:eastAsia="Times New Roman" w:hAnsi="Tahoma" w:cs="Tahoma"/>
          <w:b/>
          <w:bCs/>
          <w:color w:val="000000"/>
          <w:sz w:val="16"/>
          <w:szCs w:val="16"/>
        </w:rPr>
      </w:pPr>
      <w:r w:rsidRPr="00E67377">
        <w:rPr>
          <w:rFonts w:ascii="Tahoma" w:eastAsia="Times New Roman" w:hAnsi="Tahoma" w:cs="Tahoma"/>
          <w:b/>
          <w:bCs/>
          <w:color w:val="000000"/>
          <w:sz w:val="16"/>
          <w:szCs w:val="16"/>
        </w:rPr>
        <w:t xml:space="preserve">De bepalingen in dit hoofdstuk ‘Programmatuur’ zijn, naast de Algemene bepalingen van deze algemene voorwaarden, van toepassing indien </w:t>
      </w:r>
      <w:proofErr w:type="spellStart"/>
      <w:r w:rsidR="00DC2096" w:rsidRPr="00E67377">
        <w:rPr>
          <w:rFonts w:ascii="Tahoma" w:eastAsia="Times New Roman" w:hAnsi="Tahoma" w:cs="Tahoma"/>
          <w:b/>
          <w:bCs/>
          <w:color w:val="000000"/>
          <w:sz w:val="16"/>
          <w:szCs w:val="16"/>
        </w:rPr>
        <w:t>VOIPGrow</w:t>
      </w:r>
      <w:proofErr w:type="spellEnd"/>
      <w:r w:rsidRPr="00E67377">
        <w:rPr>
          <w:rFonts w:ascii="Tahoma" w:eastAsia="Times New Roman" w:hAnsi="Tahoma" w:cs="Tahoma"/>
          <w:b/>
          <w:bCs/>
          <w:color w:val="000000"/>
          <w:sz w:val="16"/>
          <w:szCs w:val="16"/>
        </w:rPr>
        <w:t xml:space="preserve"> programmatuur, apps, bijbehorende data(banken) en/of gebruikersdocumentatie (in deze algemene voorwaarden gezamenlijk te noemen ‘programmatuur’) voor gebruik aan </w:t>
      </w:r>
      <w:r w:rsidR="00875D58" w:rsidRPr="00E67377">
        <w:rPr>
          <w:rFonts w:ascii="Tahoma" w:eastAsia="Times New Roman" w:hAnsi="Tahoma" w:cs="Tahoma"/>
          <w:b/>
          <w:bCs/>
          <w:color w:val="000000"/>
          <w:sz w:val="16"/>
          <w:szCs w:val="16"/>
        </w:rPr>
        <w:t>Partner</w:t>
      </w:r>
      <w:r w:rsidRPr="00E67377">
        <w:rPr>
          <w:rFonts w:ascii="Tahoma" w:eastAsia="Times New Roman" w:hAnsi="Tahoma" w:cs="Tahoma"/>
          <w:b/>
          <w:bCs/>
          <w:color w:val="000000"/>
          <w:sz w:val="16"/>
          <w:szCs w:val="16"/>
        </w:rPr>
        <w:t xml:space="preserve"> ter beschikking stelt.</w:t>
      </w:r>
    </w:p>
    <w:p w14:paraId="46770E02" w14:textId="77777777" w:rsidR="00212C1E" w:rsidRPr="00CF7461" w:rsidRDefault="00212C1E" w:rsidP="00212C1E">
      <w:pPr>
        <w:spacing w:after="0" w:line="240" w:lineRule="auto"/>
        <w:ind w:left="426"/>
        <w:textAlignment w:val="baseline"/>
        <w:rPr>
          <w:rFonts w:ascii="Tahoma" w:eastAsia="Times New Roman" w:hAnsi="Tahoma" w:cs="Tahoma"/>
          <w:color w:val="000000"/>
          <w:sz w:val="16"/>
          <w:szCs w:val="16"/>
        </w:rPr>
      </w:pPr>
    </w:p>
    <w:p w14:paraId="53E79461" w14:textId="6ACDA9F8" w:rsidR="005B4244" w:rsidRPr="00CF7461" w:rsidRDefault="006478F0" w:rsidP="00212C1E">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29 </w:t>
      </w:r>
      <w:r w:rsidR="005B4244" w:rsidRPr="00CF7461">
        <w:rPr>
          <w:rFonts w:ascii="Tahoma" w:eastAsia="Times New Roman" w:hAnsi="Tahoma" w:cs="Tahoma"/>
          <w:b/>
          <w:bCs/>
          <w:color w:val="1FC585"/>
          <w:sz w:val="16"/>
          <w:szCs w:val="16"/>
          <w:bdr w:val="none" w:sz="0" w:space="0" w:color="auto" w:frame="1"/>
        </w:rPr>
        <w:t>Gebruiksrecht en gebruiksbeperkingen</w:t>
      </w:r>
    </w:p>
    <w:p w14:paraId="763428DF" w14:textId="5943C239" w:rsidR="005B4244" w:rsidRPr="006478F0" w:rsidRDefault="00DC2096"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stelt aan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op basis van een gebruikslicentie de overeengekomen programmatuur gedurende de looptijd van de overeenkomst voor gebruik ter beschikking. Het recht tot gebruik van de programmatuur is niet-exclusief, niet-overdraagbaar, niet-</w:t>
      </w:r>
      <w:proofErr w:type="spellStart"/>
      <w:r w:rsidR="005B4244" w:rsidRPr="006478F0">
        <w:rPr>
          <w:rFonts w:ascii="Tahoma" w:eastAsia="Times New Roman" w:hAnsi="Tahoma" w:cs="Tahoma"/>
          <w:color w:val="000000"/>
          <w:sz w:val="16"/>
          <w:szCs w:val="16"/>
        </w:rPr>
        <w:t>verpandbaar</w:t>
      </w:r>
      <w:proofErr w:type="spellEnd"/>
      <w:r w:rsidR="005B4244" w:rsidRPr="006478F0">
        <w:rPr>
          <w:rFonts w:ascii="Tahoma" w:eastAsia="Times New Roman" w:hAnsi="Tahoma" w:cs="Tahoma"/>
          <w:color w:val="000000"/>
          <w:sz w:val="16"/>
          <w:szCs w:val="16"/>
        </w:rPr>
        <w:t xml:space="preserve"> en niet-</w:t>
      </w:r>
      <w:proofErr w:type="spellStart"/>
      <w:r w:rsidR="005B4244" w:rsidRPr="006478F0">
        <w:rPr>
          <w:rFonts w:ascii="Tahoma" w:eastAsia="Times New Roman" w:hAnsi="Tahoma" w:cs="Tahoma"/>
          <w:color w:val="000000"/>
          <w:sz w:val="16"/>
          <w:szCs w:val="16"/>
        </w:rPr>
        <w:t>sublicentieerbaar</w:t>
      </w:r>
      <w:proofErr w:type="spellEnd"/>
      <w:r w:rsidR="005B4244" w:rsidRPr="006478F0">
        <w:rPr>
          <w:rFonts w:ascii="Tahoma" w:eastAsia="Times New Roman" w:hAnsi="Tahoma" w:cs="Tahoma"/>
          <w:color w:val="000000"/>
          <w:sz w:val="16"/>
          <w:szCs w:val="16"/>
        </w:rPr>
        <w:t>.</w:t>
      </w:r>
    </w:p>
    <w:p w14:paraId="4A10F8D5" w14:textId="1A3542E6" w:rsidR="005B4244" w:rsidRPr="006478F0" w:rsidRDefault="005B4244"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 xml:space="preserve">De verplichting tot terbeschikkingstelling door </w:t>
      </w:r>
      <w:proofErr w:type="spellStart"/>
      <w:r w:rsidR="00DC2096" w:rsidRPr="006478F0">
        <w:rPr>
          <w:rFonts w:ascii="Tahoma" w:eastAsia="Times New Roman" w:hAnsi="Tahoma" w:cs="Tahoma"/>
          <w:color w:val="000000"/>
          <w:sz w:val="16"/>
          <w:szCs w:val="16"/>
        </w:rPr>
        <w:t>VOIPGrow</w:t>
      </w:r>
      <w:proofErr w:type="spellEnd"/>
      <w:r w:rsidRPr="006478F0">
        <w:rPr>
          <w:rFonts w:ascii="Tahoma" w:eastAsia="Times New Roman" w:hAnsi="Tahoma" w:cs="Tahoma"/>
          <w:color w:val="000000"/>
          <w:sz w:val="16"/>
          <w:szCs w:val="16"/>
        </w:rPr>
        <w:t xml:space="preserve"> en het gebruiksrecht van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strekken zich uitsluitend uit tot de zogeheten objectcode van de programmatuur. Het gebruiksrecht van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strekt zich niet uit tot de broncode van de programmatuur. De broncode van de programmatuur en de bij de ontwikkeling van de programmatuur gemaakte technische documentatie worden niet aan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ter beschikking gesteld, ook niet indien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bereid is daarvoor een financiële vergoeding te betalen.</w:t>
      </w:r>
    </w:p>
    <w:p w14:paraId="0826ED1B" w14:textId="45134555" w:rsidR="005B4244" w:rsidRPr="006478F0" w:rsidRDefault="00875D58"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zal de overeengekomen beperkingen, van welke aard of inhoud dan ook, op het recht tot gebruik van de programmatuur steeds stipt naleven.</w:t>
      </w:r>
    </w:p>
    <w:p w14:paraId="5862E399" w14:textId="3BCA03D8" w:rsidR="005B4244" w:rsidRPr="006478F0" w:rsidRDefault="005B4244"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 xml:space="preserve">Indien partijen zijn overeengekomen dat de programmatuur uitsluitend in combinatie met bepaalde apparatuur gebruikt mag worden, is </w:t>
      </w:r>
      <w:r w:rsidR="00875D58" w:rsidRPr="006478F0">
        <w:rPr>
          <w:rFonts w:ascii="Tahoma" w:eastAsia="Times New Roman" w:hAnsi="Tahoma" w:cs="Tahoma"/>
          <w:color w:val="000000"/>
          <w:sz w:val="16"/>
          <w:szCs w:val="16"/>
        </w:rPr>
        <w:t>Partner</w:t>
      </w:r>
      <w:r w:rsidRPr="006478F0">
        <w:rPr>
          <w:rFonts w:ascii="Tahoma" w:eastAsia="Times New Roman" w:hAnsi="Tahoma" w:cs="Tahoma"/>
          <w:color w:val="000000"/>
          <w:sz w:val="16"/>
          <w:szCs w:val="16"/>
        </w:rPr>
        <w:t xml:space="preserve"> gerechtigd bij eventuele storing van de apparatuur de programmatuur voor de duur van de storing op andere apparatuur met dezelfde kwalificaties te gebruiken.</w:t>
      </w:r>
    </w:p>
    <w:p w14:paraId="64C246A9" w14:textId="36B6E4AC" w:rsidR="005B4244" w:rsidRPr="006478F0" w:rsidRDefault="00DC2096"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kan verlangen dat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de programmatuur niet eerder in gebruik neemt dan nadat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bij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diens </w:t>
      </w:r>
      <w:r w:rsidR="00A571B4" w:rsidRPr="006478F0">
        <w:rPr>
          <w:rFonts w:ascii="Tahoma" w:eastAsia="Times New Roman" w:hAnsi="Tahoma" w:cs="Tahoma"/>
          <w:color w:val="000000"/>
          <w:sz w:val="16"/>
          <w:szCs w:val="16"/>
        </w:rPr>
        <w:t>leverancier</w:t>
      </w:r>
      <w:r w:rsidR="005B4244" w:rsidRPr="006478F0">
        <w:rPr>
          <w:rFonts w:ascii="Tahoma" w:eastAsia="Times New Roman" w:hAnsi="Tahoma" w:cs="Tahoma"/>
          <w:color w:val="000000"/>
          <w:sz w:val="16"/>
          <w:szCs w:val="16"/>
        </w:rPr>
        <w:t xml:space="preserve"> of de producent van de programmatuur één of meer codes, benodigd voor het gebruik, heeft verkregen.</w:t>
      </w:r>
    </w:p>
    <w:p w14:paraId="0C1DB8AF" w14:textId="65B4B3AF" w:rsidR="005B4244" w:rsidRPr="006478F0" w:rsidRDefault="00875D58"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mag de programmatuur uitsluitend in en ten behoeve van zijn eigen bedrijf of organisatie gebruiken en zulks uitsluitend voor zover dat noodzakelijk is voor het beoogd gebruik. </w:t>
      </w:r>
    </w:p>
    <w:p w14:paraId="7C8B4A03" w14:textId="67E36116" w:rsidR="005B4244" w:rsidRPr="006478F0" w:rsidRDefault="00875D58"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zal desgevraagd onverwijld zijn medewerking verlenen aan een door of ten behoeve van </w:t>
      </w:r>
      <w:proofErr w:type="spellStart"/>
      <w:r w:rsidR="00DC2096"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uit te voeren onderzoek betreffende de naleving van de overeengekomen gebruiksbeperkingen. </w:t>
      </w:r>
      <w:r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zal op eerste verzoek van </w:t>
      </w:r>
      <w:proofErr w:type="spellStart"/>
      <w:r w:rsidR="00DC2096"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toegang tot zijn gebouwen en systemen verlenen. </w:t>
      </w:r>
      <w:proofErr w:type="spellStart"/>
      <w:r w:rsidR="00DC2096"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zal alle vertrouwelijke bedrijfsinformatie die hij in het kader van een onderzoek van of bij </w:t>
      </w:r>
      <w:r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verkrijgt, voor zover die informatie niet het gebruik van de programmatuur zelf betreft, vertrouwelijk behandelen.</w:t>
      </w:r>
    </w:p>
    <w:p w14:paraId="06A3439D" w14:textId="48886DC7" w:rsidR="005B4244" w:rsidRPr="006478F0" w:rsidRDefault="005B4244"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r w:rsidRPr="006478F0">
        <w:rPr>
          <w:rFonts w:ascii="Tahoma" w:eastAsia="Times New Roman" w:hAnsi="Tahoma" w:cs="Tahoma"/>
          <w:color w:val="000000"/>
          <w:sz w:val="16"/>
          <w:szCs w:val="16"/>
        </w:rPr>
        <w:t>Partijen houden het ervoor dat de tussen partijen gesloten overeenkomst, voor zover deze de terbeschikkingstelling tot gebruik van programmatuur tot voorwerp heeft, nimmer als koopovereenkomst wordt beschouwd.</w:t>
      </w:r>
    </w:p>
    <w:p w14:paraId="40658E84" w14:textId="30070C3D" w:rsidR="005B4244" w:rsidRPr="006478F0" w:rsidRDefault="00DC2096" w:rsidP="00516B46">
      <w:pPr>
        <w:pStyle w:val="ListParagraph"/>
        <w:numPr>
          <w:ilvl w:val="0"/>
          <w:numId w:val="29"/>
        </w:numPr>
        <w:spacing w:after="0" w:line="240" w:lineRule="auto"/>
        <w:ind w:left="720"/>
        <w:textAlignment w:val="baseline"/>
        <w:rPr>
          <w:rFonts w:ascii="Tahoma" w:eastAsia="Times New Roman" w:hAnsi="Tahoma" w:cs="Tahoma"/>
          <w:color w:val="000000"/>
          <w:sz w:val="16"/>
          <w:szCs w:val="16"/>
        </w:rPr>
      </w:pP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is niet verplicht tot het onderhoud van de programmatuur en/of het verlenen van ondersteuning aan gebruikers en/of beheerders van de programmatuur. Indien in afwijking van het vorenstaande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gevraagd wordt onderhoud en/of ondersteuning ten aanzien van de programmatuur te verlenen, kan </w:t>
      </w:r>
      <w:proofErr w:type="spellStart"/>
      <w:r w:rsidRPr="006478F0">
        <w:rPr>
          <w:rFonts w:ascii="Tahoma" w:eastAsia="Times New Roman" w:hAnsi="Tahoma" w:cs="Tahoma"/>
          <w:color w:val="000000"/>
          <w:sz w:val="16"/>
          <w:szCs w:val="16"/>
        </w:rPr>
        <w:t>VOIPGrow</w:t>
      </w:r>
      <w:proofErr w:type="spellEnd"/>
      <w:r w:rsidR="005B4244" w:rsidRPr="006478F0">
        <w:rPr>
          <w:rFonts w:ascii="Tahoma" w:eastAsia="Times New Roman" w:hAnsi="Tahoma" w:cs="Tahoma"/>
          <w:color w:val="000000"/>
          <w:sz w:val="16"/>
          <w:szCs w:val="16"/>
        </w:rPr>
        <w:t xml:space="preserve"> verlangen dat </w:t>
      </w:r>
      <w:r w:rsidR="00875D58" w:rsidRPr="006478F0">
        <w:rPr>
          <w:rFonts w:ascii="Tahoma" w:eastAsia="Times New Roman" w:hAnsi="Tahoma" w:cs="Tahoma"/>
          <w:color w:val="000000"/>
          <w:sz w:val="16"/>
          <w:szCs w:val="16"/>
        </w:rPr>
        <w:t>Partner</w:t>
      </w:r>
      <w:r w:rsidR="005B4244" w:rsidRPr="006478F0">
        <w:rPr>
          <w:rFonts w:ascii="Tahoma" w:eastAsia="Times New Roman" w:hAnsi="Tahoma" w:cs="Tahoma"/>
          <w:color w:val="000000"/>
          <w:sz w:val="16"/>
          <w:szCs w:val="16"/>
        </w:rPr>
        <w:t xml:space="preserve"> daarvoor een separate schriftelijke overeenkomst aangaat.</w:t>
      </w:r>
    </w:p>
    <w:p w14:paraId="3052D397" w14:textId="77777777" w:rsidR="00546264" w:rsidRPr="003D4464" w:rsidRDefault="00546264" w:rsidP="00212C1E">
      <w:pPr>
        <w:spacing w:after="0" w:line="240" w:lineRule="auto"/>
        <w:ind w:left="720" w:hanging="360"/>
        <w:textAlignment w:val="baseline"/>
        <w:rPr>
          <w:rFonts w:ascii="Tahoma" w:eastAsia="Times New Roman" w:hAnsi="Tahoma" w:cs="Tahoma"/>
          <w:color w:val="000000"/>
          <w:sz w:val="16"/>
          <w:szCs w:val="16"/>
        </w:rPr>
      </w:pPr>
    </w:p>
    <w:p w14:paraId="4E4A11C1" w14:textId="77777777" w:rsidR="005729AD" w:rsidRPr="003D4464" w:rsidRDefault="005729AD" w:rsidP="00212C1E">
      <w:pPr>
        <w:spacing w:after="0" w:line="240" w:lineRule="auto"/>
        <w:ind w:left="720" w:hanging="360"/>
        <w:textAlignment w:val="baseline"/>
        <w:rPr>
          <w:rFonts w:ascii="Tahoma" w:eastAsia="Times New Roman" w:hAnsi="Tahoma" w:cs="Tahoma"/>
          <w:color w:val="000000"/>
          <w:sz w:val="16"/>
          <w:szCs w:val="16"/>
        </w:rPr>
      </w:pPr>
    </w:p>
    <w:p w14:paraId="13A6C9F6" w14:textId="19024BE0" w:rsidR="005B4244" w:rsidRPr="00CF7461" w:rsidRDefault="005B4244" w:rsidP="00212C1E">
      <w:pPr>
        <w:spacing w:after="0" w:line="240" w:lineRule="auto"/>
        <w:ind w:left="720" w:hanging="436"/>
        <w:textAlignment w:val="baseline"/>
        <w:outlineLvl w:val="1"/>
        <w:rPr>
          <w:rFonts w:ascii="Tahoma" w:eastAsia="Times New Roman" w:hAnsi="Tahoma" w:cs="Tahoma"/>
          <w:b/>
          <w:bCs/>
          <w:color w:val="1FC585"/>
          <w:sz w:val="16"/>
          <w:szCs w:val="16"/>
        </w:rPr>
      </w:pPr>
      <w:r w:rsidRPr="00516B46">
        <w:rPr>
          <w:rFonts w:ascii="Tahoma" w:eastAsia="Times New Roman" w:hAnsi="Tahoma" w:cs="Tahoma"/>
          <w:b/>
          <w:bCs/>
          <w:color w:val="1FC585"/>
          <w:sz w:val="16"/>
          <w:szCs w:val="16"/>
        </w:rPr>
        <w:t xml:space="preserve">Hoofdstuk </w:t>
      </w:r>
      <w:r w:rsidR="00E67377">
        <w:rPr>
          <w:rFonts w:ascii="Tahoma" w:eastAsia="Times New Roman" w:hAnsi="Tahoma" w:cs="Tahoma"/>
          <w:b/>
          <w:bCs/>
          <w:color w:val="1FC585"/>
          <w:sz w:val="16"/>
          <w:szCs w:val="16"/>
        </w:rPr>
        <w:t>4</w:t>
      </w:r>
      <w:r w:rsidRPr="00516B46">
        <w:rPr>
          <w:rFonts w:ascii="Tahoma" w:eastAsia="Times New Roman" w:hAnsi="Tahoma" w:cs="Tahoma"/>
          <w:b/>
          <w:bCs/>
          <w:color w:val="1FC585"/>
          <w:sz w:val="16"/>
          <w:szCs w:val="16"/>
        </w:rPr>
        <w:t xml:space="preserve">. Ontwikkeling programmatuur </w:t>
      </w:r>
    </w:p>
    <w:p w14:paraId="009E9685" w14:textId="4E6A3008" w:rsidR="005B4244" w:rsidRPr="00CF7461" w:rsidRDefault="005B4244" w:rsidP="00E67377">
      <w:pPr>
        <w:spacing w:after="0" w:line="240" w:lineRule="auto"/>
        <w:ind w:left="426"/>
        <w:textAlignment w:val="baseline"/>
        <w:rPr>
          <w:rFonts w:ascii="Tahoma" w:eastAsia="Times New Roman" w:hAnsi="Tahoma" w:cs="Tahoma"/>
          <w:b/>
          <w:bCs/>
          <w:color w:val="000000"/>
          <w:sz w:val="16"/>
          <w:szCs w:val="16"/>
          <w:bdr w:val="none" w:sz="0" w:space="0" w:color="auto" w:frame="1"/>
        </w:rPr>
      </w:pPr>
      <w:r w:rsidRPr="00CF7461">
        <w:rPr>
          <w:rFonts w:ascii="Tahoma" w:eastAsia="Times New Roman" w:hAnsi="Tahoma" w:cs="Tahoma"/>
          <w:b/>
          <w:bCs/>
          <w:color w:val="000000"/>
          <w:sz w:val="16"/>
          <w:szCs w:val="16"/>
          <w:bdr w:val="none" w:sz="0" w:space="0" w:color="auto" w:frame="1"/>
        </w:rPr>
        <w:t>De bepalingen in dit hoofdstuk ‘Ontwikkeling programmatuur</w:t>
      </w:r>
      <w:r w:rsidR="00212C1E">
        <w:rPr>
          <w:rFonts w:ascii="Tahoma" w:eastAsia="Times New Roman" w:hAnsi="Tahoma" w:cs="Tahoma"/>
          <w:b/>
          <w:bCs/>
          <w:color w:val="000000"/>
          <w:sz w:val="16"/>
          <w:szCs w:val="16"/>
          <w:bdr w:val="none" w:sz="0" w:space="0" w:color="auto" w:frame="1"/>
        </w:rPr>
        <w:t xml:space="preserve">’ </w:t>
      </w:r>
      <w:r w:rsidRPr="00CF7461">
        <w:rPr>
          <w:rFonts w:ascii="Tahoma" w:eastAsia="Times New Roman" w:hAnsi="Tahoma" w:cs="Tahoma"/>
          <w:b/>
          <w:bCs/>
          <w:color w:val="000000"/>
          <w:sz w:val="16"/>
          <w:szCs w:val="16"/>
          <w:bdr w:val="none" w:sz="0" w:space="0" w:color="auto" w:frame="1"/>
        </w:rPr>
        <w:t xml:space="preserve">zijn, naast de Algemene bepalingen van deze algemene voorwaarden, van toepassing indien </w:t>
      </w:r>
      <w:proofErr w:type="spellStart"/>
      <w:r w:rsidR="00DC2096" w:rsidRPr="00CF7461">
        <w:rPr>
          <w:rFonts w:ascii="Tahoma" w:eastAsia="Times New Roman" w:hAnsi="Tahoma" w:cs="Tahoma"/>
          <w:b/>
          <w:bCs/>
          <w:color w:val="000000"/>
          <w:sz w:val="16"/>
          <w:szCs w:val="16"/>
          <w:bdr w:val="none" w:sz="0" w:space="0" w:color="auto" w:frame="1"/>
        </w:rPr>
        <w:t>VOIPGrow</w:t>
      </w:r>
      <w:proofErr w:type="spellEnd"/>
      <w:r w:rsidRPr="00CF7461">
        <w:rPr>
          <w:rFonts w:ascii="Tahoma" w:eastAsia="Times New Roman" w:hAnsi="Tahoma" w:cs="Tahoma"/>
          <w:b/>
          <w:bCs/>
          <w:color w:val="000000"/>
          <w:sz w:val="16"/>
          <w:szCs w:val="16"/>
          <w:bdr w:val="none" w:sz="0" w:space="0" w:color="auto" w:frame="1"/>
        </w:rPr>
        <w:t xml:space="preserve"> programmatuur zoals omschreven in hoofdstuk </w:t>
      </w:r>
      <w:r w:rsidR="00E67377">
        <w:rPr>
          <w:rFonts w:ascii="Tahoma" w:eastAsia="Times New Roman" w:hAnsi="Tahoma" w:cs="Tahoma"/>
          <w:b/>
          <w:bCs/>
          <w:color w:val="000000"/>
          <w:sz w:val="16"/>
          <w:szCs w:val="16"/>
          <w:bdr w:val="none" w:sz="0" w:space="0" w:color="auto" w:frame="1"/>
        </w:rPr>
        <w:t>3</w:t>
      </w:r>
      <w:r w:rsidRPr="00CF7461">
        <w:rPr>
          <w:rFonts w:ascii="Tahoma" w:eastAsia="Times New Roman" w:hAnsi="Tahoma" w:cs="Tahoma"/>
          <w:b/>
          <w:bCs/>
          <w:color w:val="000000"/>
          <w:sz w:val="16"/>
          <w:szCs w:val="16"/>
          <w:bdr w:val="none" w:sz="0" w:space="0" w:color="auto" w:frame="1"/>
        </w:rPr>
        <w:t xml:space="preserve"> </w:t>
      </w:r>
      <w:r w:rsidR="00E67377" w:rsidRPr="00E67377">
        <w:rPr>
          <w:rFonts w:ascii="Tahoma" w:eastAsia="Times New Roman" w:hAnsi="Tahoma" w:cs="Tahoma"/>
          <w:b/>
          <w:bCs/>
          <w:color w:val="000000"/>
          <w:sz w:val="16"/>
          <w:szCs w:val="16"/>
        </w:rPr>
        <w:t>Programmatuur</w:t>
      </w:r>
      <w:r w:rsidR="00E67377">
        <w:rPr>
          <w:rFonts w:ascii="Tahoma" w:eastAsia="Times New Roman" w:hAnsi="Tahoma" w:cs="Tahoma"/>
          <w:b/>
          <w:bCs/>
          <w:color w:val="000000"/>
          <w:sz w:val="16"/>
          <w:szCs w:val="16"/>
        </w:rPr>
        <w:t xml:space="preserve"> </w:t>
      </w:r>
      <w:r w:rsidRPr="00CF7461">
        <w:rPr>
          <w:rFonts w:ascii="Tahoma" w:eastAsia="Times New Roman" w:hAnsi="Tahoma" w:cs="Tahoma"/>
          <w:b/>
          <w:bCs/>
          <w:color w:val="000000"/>
          <w:sz w:val="16"/>
          <w:szCs w:val="16"/>
          <w:bdr w:val="none" w:sz="0" w:space="0" w:color="auto" w:frame="1"/>
        </w:rPr>
        <w:t xml:space="preserve">ten behoeve van </w:t>
      </w:r>
      <w:r w:rsidR="00875D58" w:rsidRPr="00CF7461">
        <w:rPr>
          <w:rFonts w:ascii="Tahoma" w:eastAsia="Times New Roman" w:hAnsi="Tahoma" w:cs="Tahoma"/>
          <w:b/>
          <w:bCs/>
          <w:color w:val="000000"/>
          <w:sz w:val="16"/>
          <w:szCs w:val="16"/>
          <w:bdr w:val="none" w:sz="0" w:space="0" w:color="auto" w:frame="1"/>
        </w:rPr>
        <w:t>Partner</w:t>
      </w:r>
      <w:r w:rsidRPr="00CF7461">
        <w:rPr>
          <w:rFonts w:ascii="Tahoma" w:eastAsia="Times New Roman" w:hAnsi="Tahoma" w:cs="Tahoma"/>
          <w:b/>
          <w:bCs/>
          <w:color w:val="000000"/>
          <w:sz w:val="16"/>
          <w:szCs w:val="16"/>
          <w:bdr w:val="none" w:sz="0" w:space="0" w:color="auto" w:frame="1"/>
        </w:rPr>
        <w:t xml:space="preserve"> ontwerpt en/of ontwikkelt en eventueel de programmatuur installeert.</w:t>
      </w:r>
    </w:p>
    <w:p w14:paraId="5FA4EEF3" w14:textId="77777777" w:rsidR="00036545" w:rsidRPr="003D4464" w:rsidRDefault="00036545" w:rsidP="00212C1E">
      <w:pPr>
        <w:spacing w:after="0" w:line="240" w:lineRule="auto"/>
        <w:ind w:left="720" w:hanging="360"/>
        <w:textAlignment w:val="baseline"/>
        <w:rPr>
          <w:rFonts w:ascii="Tahoma" w:eastAsia="Times New Roman" w:hAnsi="Tahoma" w:cs="Tahoma"/>
          <w:color w:val="000000"/>
          <w:sz w:val="16"/>
          <w:szCs w:val="16"/>
        </w:rPr>
      </w:pPr>
    </w:p>
    <w:p w14:paraId="5F012FFA" w14:textId="25979ABB" w:rsidR="005B4244" w:rsidRPr="00CF7461" w:rsidRDefault="00212C1E" w:rsidP="00212C1E">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30 </w:t>
      </w:r>
      <w:r w:rsidR="005B4244" w:rsidRPr="00CF7461">
        <w:rPr>
          <w:rFonts w:ascii="Tahoma" w:eastAsia="Times New Roman" w:hAnsi="Tahoma" w:cs="Tahoma"/>
          <w:b/>
          <w:bCs/>
          <w:color w:val="1FC585"/>
          <w:sz w:val="16"/>
          <w:szCs w:val="16"/>
          <w:bdr w:val="none" w:sz="0" w:space="0" w:color="auto" w:frame="1"/>
        </w:rPr>
        <w:t>Specificaties en ontwikkeling van programmatuur</w:t>
      </w:r>
    </w:p>
    <w:p w14:paraId="4B9A647C" w14:textId="5DB49B97" w:rsidR="005B4244" w:rsidRPr="00E67377" w:rsidRDefault="005B4244" w:rsidP="00E67377">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Ontwikkeling vindt steeds plaats op basis van een overeenkomst van opdracht. Indien niet reeds vóór of bij het aangaan van de overeenkomst specificaties of een ontwerp van de te ontwikkelen programmatuur </w:t>
      </w:r>
      <w:r w:rsidRPr="00E67377">
        <w:rPr>
          <w:rFonts w:ascii="Tahoma" w:eastAsia="Times New Roman" w:hAnsi="Tahoma" w:cs="Tahoma"/>
          <w:color w:val="000000"/>
          <w:sz w:val="16"/>
          <w:szCs w:val="16"/>
        </w:rPr>
        <w:t xml:space="preserve">aan </w:t>
      </w:r>
      <w:proofErr w:type="spellStart"/>
      <w:r w:rsidR="00DC2096" w:rsidRPr="00E67377">
        <w:rPr>
          <w:rFonts w:ascii="Tahoma" w:eastAsia="Times New Roman" w:hAnsi="Tahoma" w:cs="Tahoma"/>
          <w:color w:val="000000"/>
          <w:sz w:val="16"/>
          <w:szCs w:val="16"/>
        </w:rPr>
        <w:t>VOIPGrow</w:t>
      </w:r>
      <w:proofErr w:type="spellEnd"/>
      <w:r w:rsidRPr="00E67377">
        <w:rPr>
          <w:rFonts w:ascii="Tahoma" w:eastAsia="Times New Roman" w:hAnsi="Tahoma" w:cs="Tahoma"/>
          <w:color w:val="000000"/>
          <w:sz w:val="16"/>
          <w:szCs w:val="16"/>
        </w:rPr>
        <w:t xml:space="preserve"> </w:t>
      </w:r>
      <w:r w:rsidR="00E67377">
        <w:rPr>
          <w:rFonts w:ascii="Tahoma" w:eastAsia="Times New Roman" w:hAnsi="Tahoma" w:cs="Tahoma"/>
          <w:color w:val="000000"/>
          <w:sz w:val="16"/>
          <w:szCs w:val="16"/>
        </w:rPr>
        <w:t xml:space="preserve">is </w:t>
      </w:r>
      <w:r w:rsidRPr="00E67377">
        <w:rPr>
          <w:rFonts w:ascii="Tahoma" w:eastAsia="Times New Roman" w:hAnsi="Tahoma" w:cs="Tahoma"/>
          <w:color w:val="000000"/>
          <w:sz w:val="16"/>
          <w:szCs w:val="16"/>
        </w:rPr>
        <w:t xml:space="preserve"> verstrekt, zullen partijen in goed overleg schriftelijk specificeren welke programmatuur ontwikkeld zal worden en op welke manier de ontwikkeling zal geschieden.</w:t>
      </w:r>
    </w:p>
    <w:p w14:paraId="7D0DC61B" w14:textId="74C1DAED" w:rsidR="005B4244" w:rsidRPr="00212C1E" w:rsidRDefault="00DC2096" w:rsidP="00516B46">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zal de programmatuur met zorg ontwikkelen, één en ander met inachtneming van de uitdrukkelijk overeengekomen specificaties of het ontwerp en – in voorkomend geval – met inachtneming van de met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schriftelijk overeengekomen projectorganisatie, methoden, technieken en/of procedures. Alvorens met de ontwikkelwerkzaamheden aan te vangen, kan </w:t>
      </w: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verlangen dat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zich schriftelijk akkoord verklaart met de specificaties of het ontwerp.</w:t>
      </w:r>
    </w:p>
    <w:p w14:paraId="1475EA94" w14:textId="377C6316" w:rsidR="005B4244" w:rsidRPr="00212C1E" w:rsidRDefault="005B4244" w:rsidP="00516B46">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Bij gebreke van specifieke afspraken daaromtrent zal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de ontwerp- en/of ontwikkelwerkzaamheden binnen een redelijke, door hem te bepalen termijn na het aangaan van de overeenkomst aanvangen.</w:t>
      </w:r>
    </w:p>
    <w:p w14:paraId="0AB4F17B" w14:textId="39F2109E" w:rsidR="005B4244" w:rsidRPr="00212C1E" w:rsidRDefault="005B4244" w:rsidP="00516B46">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Desgevraagd zal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in de gelegenheid stellen de werkzaamheden buiten de gebruikelijke werkdagen en werktijden op kantoor of locatie van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te verrichten.</w:t>
      </w:r>
    </w:p>
    <w:p w14:paraId="632455C7" w14:textId="094C04F0" w:rsidR="005B4244" w:rsidRPr="00212C1E" w:rsidRDefault="005B4244" w:rsidP="00516B46">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partijen overeenkomen dat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naast de ontwikkeling tevens opleiding, onderhoud en/of ondersteuning verleent en/of door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tevens een domeinnaam wordt aangevraagd, kan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verlangen dat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daarvoor een separate schriftelijke overeenkomst aangaat. Deze werkzaamheden worden separaat tegen de gebruikelijke tarieven van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in rekening gebracht.</w:t>
      </w:r>
    </w:p>
    <w:p w14:paraId="03FBA257" w14:textId="446622B6" w:rsidR="005B4244" w:rsidRPr="00212C1E" w:rsidRDefault="005B4244" w:rsidP="00516B46">
      <w:pPr>
        <w:pStyle w:val="ListParagraph"/>
        <w:numPr>
          <w:ilvl w:val="0"/>
          <w:numId w:val="30"/>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diensten voor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verricht met betrekking tot een domeinnaam, zoals de aanvraag, verlenging, vervreemding of overdracht aan een derde, dient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de regels en werkwijze van de desbetreffende instantie(s) in aanmerking te nemen. Desgevraagd zal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een schriftelijk exemplaar van die regels aan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verstrekken.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aanvaardt uitdrukkelijk geen verantwoordelijkheid voor de juistheid of tijdigheid van de dienstverlening of het behalen van de door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beoogde resultaten.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is alle aan de aanvraag en/of registratie verbonden kosten volgens de overeengekomen tarieven, of bij gebreke van overeengekomen tarieven de bij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gebruikelijke tarieven, verschuldigd.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staat er niet voor in dat een door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gewenste domeinnaam aan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wordt toegekend.</w:t>
      </w:r>
    </w:p>
    <w:p w14:paraId="79D594CC" w14:textId="77777777" w:rsidR="005729AD" w:rsidRPr="003D4464" w:rsidRDefault="005729AD" w:rsidP="00212C1E">
      <w:pPr>
        <w:spacing w:after="0" w:line="240" w:lineRule="auto"/>
        <w:ind w:left="720" w:hanging="360"/>
        <w:textAlignment w:val="baseline"/>
        <w:rPr>
          <w:rFonts w:ascii="Tahoma" w:eastAsia="Times New Roman" w:hAnsi="Tahoma" w:cs="Tahoma"/>
          <w:color w:val="000000"/>
          <w:sz w:val="16"/>
          <w:szCs w:val="16"/>
        </w:rPr>
      </w:pPr>
    </w:p>
    <w:p w14:paraId="678F9E6C" w14:textId="05A595F6" w:rsidR="005B4244" w:rsidRPr="00CF7461" w:rsidRDefault="00212C1E" w:rsidP="00212C1E">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 xml:space="preserve">31 </w:t>
      </w:r>
      <w:r w:rsidR="005B4244" w:rsidRPr="00CF7461">
        <w:rPr>
          <w:rFonts w:ascii="Tahoma" w:eastAsia="Times New Roman" w:hAnsi="Tahoma" w:cs="Tahoma"/>
          <w:b/>
          <w:bCs/>
          <w:color w:val="1FC585"/>
          <w:sz w:val="16"/>
          <w:szCs w:val="16"/>
          <w:bdr w:val="none" w:sz="0" w:space="0" w:color="auto" w:frame="1"/>
        </w:rPr>
        <w:t>Agile ontwikkeling van programmatuur</w:t>
      </w:r>
    </w:p>
    <w:p w14:paraId="0BBD85A1" w14:textId="141F99FB" w:rsidR="005B4244" w:rsidRPr="00212C1E" w:rsidRDefault="005B4244" w:rsidP="00516B46">
      <w:pPr>
        <w:pStyle w:val="ListParagraph"/>
        <w:numPr>
          <w:ilvl w:val="0"/>
          <w:numId w:val="31"/>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Als partijen een iteratieve ontwikkelmethode gebruiken (bijvoorbeeld scrum), aanvaarden partijen: (i) dat de werkzaamheden bij aanvang niet worden verricht op basis van volledige of volledig uitgewerkte specificaties; en (ii) dat specificaties, welke al dan niet bij aanvang van de werkzaamheden zijn overeengekomen, tijdens de uitvoering van de overeenkomst in goed overleg kunnen worden aangepast met inachtneming van de projectaanpak die bij de desbetreffende ontwikkelmethode behoort.</w:t>
      </w:r>
    </w:p>
    <w:p w14:paraId="00BC36A7" w14:textId="4BF8A597" w:rsidR="005B4244" w:rsidRPr="00212C1E" w:rsidRDefault="005B4244" w:rsidP="00516B46">
      <w:pPr>
        <w:pStyle w:val="ListParagraph"/>
        <w:numPr>
          <w:ilvl w:val="0"/>
          <w:numId w:val="31"/>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Partijen zullen voor aanvang van de uitvoering van de overeenkomst een of meer teams samenstellen, die bestaan uit afgevaardigden van zowel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als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Het team draagt er zorg voor dat de communicatielijnen kort en direct blijven en dat regelmatig wordt overlegd. Partijen voorzien in de inzet van door ieder van hen overeengekomen capaciteit (</w:t>
      </w:r>
      <w:proofErr w:type="spellStart"/>
      <w:r w:rsidRPr="00212C1E">
        <w:rPr>
          <w:rFonts w:ascii="Tahoma" w:eastAsia="Times New Roman" w:hAnsi="Tahoma" w:cs="Tahoma"/>
          <w:color w:val="000000"/>
          <w:sz w:val="16"/>
          <w:szCs w:val="16"/>
        </w:rPr>
        <w:t>FTE’s</w:t>
      </w:r>
      <w:proofErr w:type="spellEnd"/>
      <w:r w:rsidRPr="00212C1E">
        <w:rPr>
          <w:rFonts w:ascii="Tahoma" w:eastAsia="Times New Roman" w:hAnsi="Tahoma" w:cs="Tahoma"/>
          <w:color w:val="000000"/>
          <w:sz w:val="16"/>
          <w:szCs w:val="16"/>
        </w:rPr>
        <w:t xml:space="preserve">) aan teamleden in de rollen en met de kennis en ervaring en beslissingsbevoegdheid die nodig is voor de uitvoering van de overeenkomst. Partijen aanvaarden dat voor het slagen van het project de overeengekomen capaciteit minimaal nodig is. Partijen spannen zich ervoor in om eenmaal ingezette sleutelpersonen zo veel als redelijkerwijs mogelijk beschikbaar te houden tot het einde van het project, tenzij zich omstandigheden voordoen die buiten de macht van de betrokken partij liggen. Partijen zullen tijdens de uitvoering van de overeenkomst gezamenlijk in goed overleg beslissingen nemen met betrekking tot de specificaties die voor de volgende fase van het project (bijvoorbeeld een ‘time-box’) en/of voor de volgende deelontwikkeling gelden.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aanvaardt het risico dat de programmatuur niet noodzakelijkerwijs aan alle specificaties beantwoordt.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draagt zorg voor een permanente, actieve en door de organisatie van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gedragen inbreng en medewerking van relevante eindgebruikers, onder meer ten aanzien van het testen en ten aanzien van (nadere) besluitvorming.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waarborgt voortvarendheid van de door hem tijdens de </w:t>
      </w:r>
      <w:r w:rsidRPr="00212C1E">
        <w:rPr>
          <w:rFonts w:ascii="Tahoma" w:eastAsia="Times New Roman" w:hAnsi="Tahoma" w:cs="Tahoma"/>
          <w:color w:val="000000"/>
          <w:sz w:val="16"/>
          <w:szCs w:val="16"/>
        </w:rPr>
        <w:lastRenderedPageBreak/>
        <w:t xml:space="preserve">uitvoering van de overeenkomst te nemen voortgangsbeslissingen. Bij gebreke van tijdige en duidelijke voortgangsbeslissingen van de zijde van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conform de projectaanpak die bij de desbetreffende ontwikkelmethode behoort, is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gerechtigd – doch niet verplicht – de naar zijn oordeel passende beslissingen te nemen.</w:t>
      </w:r>
    </w:p>
    <w:p w14:paraId="312FB39C" w14:textId="6AA3FB74" w:rsidR="005729AD" w:rsidRPr="00E67377" w:rsidRDefault="005B4244" w:rsidP="00E67377">
      <w:pPr>
        <w:pStyle w:val="ListParagraph"/>
        <w:numPr>
          <w:ilvl w:val="0"/>
          <w:numId w:val="31"/>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partijen een of meerdere testmomenten overeenkomen zal uitsluitend getest worden op basis van objectieve, meetbare en vooraf overeengekomen criteria (zoals het conformeren aan ontwikkelstandaarden). Fouten of andere onvolkomenheden worden slechts hersteld indien het verantwoordelijke team daartoe besluit en worden binnen een volgende iteratie uitgevoerd. Indien hiervoor een extra iteratie nodig blijkt, dan zijn de kosten daarvoor voor de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is na de laatste ontwikkelfase niet gehouden tot het uitvoeren van herstelactiviteiten ten aanzien van fouten of andere onvolkomenheden, tenzij schriftelijk uitdrukkelijk anders overeengekomen.</w:t>
      </w:r>
    </w:p>
    <w:p w14:paraId="4B920D31" w14:textId="77777777" w:rsidR="00FE476A" w:rsidRPr="003D4464" w:rsidRDefault="00FE476A" w:rsidP="00212C1E">
      <w:pPr>
        <w:spacing w:after="0" w:line="240" w:lineRule="auto"/>
        <w:ind w:left="720" w:hanging="360"/>
        <w:textAlignment w:val="baseline"/>
        <w:rPr>
          <w:rFonts w:ascii="Tahoma" w:eastAsia="Times New Roman" w:hAnsi="Tahoma" w:cs="Tahoma"/>
          <w:color w:val="000000"/>
          <w:sz w:val="16"/>
          <w:szCs w:val="16"/>
        </w:rPr>
      </w:pPr>
    </w:p>
    <w:p w14:paraId="2BDB8FFA" w14:textId="3CBEFE27" w:rsidR="005B4244" w:rsidRPr="00CF7461" w:rsidRDefault="00212C1E" w:rsidP="00212C1E">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w:t>
      </w:r>
      <w:r w:rsidR="00E67377">
        <w:rPr>
          <w:rFonts w:ascii="Tahoma" w:eastAsia="Times New Roman" w:hAnsi="Tahoma" w:cs="Tahoma"/>
          <w:b/>
          <w:bCs/>
          <w:color w:val="1FC585"/>
          <w:sz w:val="16"/>
          <w:szCs w:val="16"/>
          <w:bdr w:val="none" w:sz="0" w:space="0" w:color="auto" w:frame="1"/>
        </w:rPr>
        <w:t>2</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Gebruiksrecht</w:t>
      </w:r>
    </w:p>
    <w:p w14:paraId="212F40BD" w14:textId="3D3FC703" w:rsidR="005B4244" w:rsidRPr="00212C1E" w:rsidRDefault="00DC2096" w:rsidP="00516B46">
      <w:pPr>
        <w:pStyle w:val="ListParagraph"/>
        <w:numPr>
          <w:ilvl w:val="0"/>
          <w:numId w:val="32"/>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stelt de in opdracht van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ontwikkelde programmatuur en/of website en de eventueel daarbij ontwikkelde gebruikersdocumentatie voor gebruik aan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ter beschikking.</w:t>
      </w:r>
    </w:p>
    <w:p w14:paraId="2CD3611D" w14:textId="4417BAB2" w:rsidR="005B4244" w:rsidRPr="00212C1E" w:rsidRDefault="005B4244" w:rsidP="00516B46">
      <w:pPr>
        <w:pStyle w:val="ListParagraph"/>
        <w:numPr>
          <w:ilvl w:val="0"/>
          <w:numId w:val="32"/>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Slechts indien dit schriftelijk is overeengekomen, zal de broncode van de programmatuur en de bij de ontwikkeling van de programmatuur gemaakte technische documentatie aan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ter beschikking worden gesteld, in welk geval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gerechtigd zal zijn wijzigingen in de programmatuur aan te brengen.</w:t>
      </w:r>
    </w:p>
    <w:p w14:paraId="44414FD4" w14:textId="06C9C414" w:rsidR="005B4244" w:rsidRPr="00212C1E" w:rsidRDefault="00DC2096" w:rsidP="00516B46">
      <w:pPr>
        <w:pStyle w:val="ListParagraph"/>
        <w:numPr>
          <w:ilvl w:val="0"/>
          <w:numId w:val="32"/>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is niet gehouden tot terbeschikkingstelling van de voor het gebruik en/of onderhoud van de programmatuur benodigde hulpprogrammatuur en programma- of databibliotheken.</w:t>
      </w:r>
    </w:p>
    <w:p w14:paraId="18A05DFF" w14:textId="0F0E1D8F" w:rsidR="005B4244" w:rsidRPr="00212C1E" w:rsidRDefault="005B4244" w:rsidP="00516B46">
      <w:pPr>
        <w:pStyle w:val="ListParagraph"/>
        <w:numPr>
          <w:ilvl w:val="0"/>
          <w:numId w:val="32"/>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Het bepaalde in artikel 3</w:t>
      </w:r>
      <w:r w:rsidR="00E67377">
        <w:rPr>
          <w:rFonts w:ascii="Tahoma" w:eastAsia="Times New Roman" w:hAnsi="Tahoma" w:cs="Tahoma"/>
          <w:color w:val="000000"/>
          <w:sz w:val="16"/>
          <w:szCs w:val="16"/>
        </w:rPr>
        <w:t>2</w:t>
      </w:r>
      <w:r w:rsidRPr="00212C1E">
        <w:rPr>
          <w:rFonts w:ascii="Tahoma" w:eastAsia="Times New Roman" w:hAnsi="Tahoma" w:cs="Tahoma"/>
          <w:color w:val="000000"/>
          <w:sz w:val="16"/>
          <w:szCs w:val="16"/>
        </w:rPr>
        <w:t xml:space="preserve"> inzake gebruiksrecht en gebruiksbeperkingen is van overeenkomstige toepassing.</w:t>
      </w:r>
    </w:p>
    <w:p w14:paraId="4D9620C8" w14:textId="6ED60C73" w:rsidR="00FE476A" w:rsidRPr="00E67377" w:rsidRDefault="005B4244" w:rsidP="004E0B32">
      <w:pPr>
        <w:pStyle w:val="ListParagraph"/>
        <w:numPr>
          <w:ilvl w:val="0"/>
          <w:numId w:val="32"/>
        </w:numPr>
        <w:spacing w:after="0" w:line="240" w:lineRule="auto"/>
        <w:ind w:left="720"/>
        <w:textAlignment w:val="baseline"/>
        <w:rPr>
          <w:rFonts w:ascii="Tahoma" w:eastAsia="Times New Roman" w:hAnsi="Tahoma" w:cs="Tahoma"/>
          <w:color w:val="000000"/>
          <w:sz w:val="16"/>
          <w:szCs w:val="16"/>
        </w:rPr>
      </w:pPr>
      <w:r w:rsidRPr="00E67377">
        <w:rPr>
          <w:rFonts w:ascii="Tahoma" w:eastAsia="Times New Roman" w:hAnsi="Tahoma" w:cs="Tahoma"/>
          <w:color w:val="000000"/>
          <w:sz w:val="16"/>
          <w:szCs w:val="16"/>
        </w:rPr>
        <w:t xml:space="preserve">Slechts indien uit de inhoud van de schriftelijke overeenkomst uitdrukkelijk blijkt dat alle ontwerp- en ontwikkelkosten van door </w:t>
      </w:r>
      <w:proofErr w:type="spellStart"/>
      <w:r w:rsidR="00DC2096" w:rsidRPr="00E67377">
        <w:rPr>
          <w:rFonts w:ascii="Tahoma" w:eastAsia="Times New Roman" w:hAnsi="Tahoma" w:cs="Tahoma"/>
          <w:color w:val="000000"/>
          <w:sz w:val="16"/>
          <w:szCs w:val="16"/>
        </w:rPr>
        <w:t>VOIPGrow</w:t>
      </w:r>
      <w:proofErr w:type="spellEnd"/>
      <w:r w:rsidRPr="00E67377">
        <w:rPr>
          <w:rFonts w:ascii="Tahoma" w:eastAsia="Times New Roman" w:hAnsi="Tahoma" w:cs="Tahoma"/>
          <w:color w:val="000000"/>
          <w:sz w:val="16"/>
          <w:szCs w:val="16"/>
        </w:rPr>
        <w:t xml:space="preserve"> specifiek voor </w:t>
      </w:r>
      <w:r w:rsidR="00875D58" w:rsidRPr="00E67377">
        <w:rPr>
          <w:rFonts w:ascii="Tahoma" w:eastAsia="Times New Roman" w:hAnsi="Tahoma" w:cs="Tahoma"/>
          <w:color w:val="000000"/>
          <w:sz w:val="16"/>
          <w:szCs w:val="16"/>
        </w:rPr>
        <w:t>Partner</w:t>
      </w:r>
      <w:r w:rsidRPr="00E67377">
        <w:rPr>
          <w:rFonts w:ascii="Tahoma" w:eastAsia="Times New Roman" w:hAnsi="Tahoma" w:cs="Tahoma"/>
          <w:color w:val="000000"/>
          <w:sz w:val="16"/>
          <w:szCs w:val="16"/>
        </w:rPr>
        <w:t xml:space="preserve"> ontwikkelde programmatuur volledig en uitsluitend door </w:t>
      </w:r>
      <w:r w:rsidR="00875D58" w:rsidRPr="00E67377">
        <w:rPr>
          <w:rFonts w:ascii="Tahoma" w:eastAsia="Times New Roman" w:hAnsi="Tahoma" w:cs="Tahoma"/>
          <w:color w:val="000000"/>
          <w:sz w:val="16"/>
          <w:szCs w:val="16"/>
        </w:rPr>
        <w:t>Partner</w:t>
      </w:r>
      <w:r w:rsidRPr="00E67377">
        <w:rPr>
          <w:rFonts w:ascii="Tahoma" w:eastAsia="Times New Roman" w:hAnsi="Tahoma" w:cs="Tahoma"/>
          <w:color w:val="000000"/>
          <w:sz w:val="16"/>
          <w:szCs w:val="16"/>
        </w:rPr>
        <w:t xml:space="preserve"> worden gedragen, gelden voor </w:t>
      </w:r>
      <w:r w:rsidR="00875D58" w:rsidRPr="00E67377">
        <w:rPr>
          <w:rFonts w:ascii="Tahoma" w:eastAsia="Times New Roman" w:hAnsi="Tahoma" w:cs="Tahoma"/>
          <w:color w:val="000000"/>
          <w:sz w:val="16"/>
          <w:szCs w:val="16"/>
        </w:rPr>
        <w:t>Partner</w:t>
      </w:r>
      <w:r w:rsidRPr="00E67377">
        <w:rPr>
          <w:rFonts w:ascii="Tahoma" w:eastAsia="Times New Roman" w:hAnsi="Tahoma" w:cs="Tahoma"/>
          <w:color w:val="000000"/>
          <w:sz w:val="16"/>
          <w:szCs w:val="16"/>
        </w:rPr>
        <w:t xml:space="preserve"> geen beperkingen in het recht tot gebruik van de ter beschikking gestelde en door </w:t>
      </w:r>
      <w:r w:rsidR="00875D58" w:rsidRPr="00E67377">
        <w:rPr>
          <w:rFonts w:ascii="Tahoma" w:eastAsia="Times New Roman" w:hAnsi="Tahoma" w:cs="Tahoma"/>
          <w:color w:val="000000"/>
          <w:sz w:val="16"/>
          <w:szCs w:val="16"/>
        </w:rPr>
        <w:t>Partner</w:t>
      </w:r>
      <w:r w:rsidRPr="00E67377">
        <w:rPr>
          <w:rFonts w:ascii="Tahoma" w:eastAsia="Times New Roman" w:hAnsi="Tahoma" w:cs="Tahoma"/>
          <w:color w:val="000000"/>
          <w:sz w:val="16"/>
          <w:szCs w:val="16"/>
        </w:rPr>
        <w:t xml:space="preserve"> betaalde programmatuur </w:t>
      </w:r>
    </w:p>
    <w:p w14:paraId="2A17831D" w14:textId="1E86B575" w:rsidR="005B4244" w:rsidRPr="00212C1E" w:rsidRDefault="00212C1E" w:rsidP="00E67377">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w:t>
      </w:r>
      <w:r w:rsidR="00E67377">
        <w:rPr>
          <w:rFonts w:ascii="Tahoma" w:eastAsia="Times New Roman" w:hAnsi="Tahoma" w:cs="Tahoma"/>
          <w:b/>
          <w:bCs/>
          <w:color w:val="1FC585"/>
          <w:sz w:val="16"/>
          <w:szCs w:val="16"/>
          <w:bdr w:val="none" w:sz="0" w:space="0" w:color="auto" w:frame="1"/>
        </w:rPr>
        <w:t>3</w:t>
      </w:r>
      <w:r>
        <w:rPr>
          <w:rFonts w:ascii="Tahoma" w:eastAsia="Times New Roman" w:hAnsi="Tahoma" w:cs="Tahoma"/>
          <w:b/>
          <w:bCs/>
          <w:color w:val="1FC585"/>
          <w:sz w:val="16"/>
          <w:szCs w:val="16"/>
          <w:bdr w:val="none" w:sz="0" w:space="0" w:color="auto" w:frame="1"/>
        </w:rPr>
        <w:t xml:space="preserve"> </w:t>
      </w:r>
      <w:r w:rsidR="005B4244" w:rsidRPr="00212C1E">
        <w:rPr>
          <w:rFonts w:ascii="Tahoma" w:eastAsia="Times New Roman" w:hAnsi="Tahoma" w:cs="Tahoma"/>
          <w:b/>
          <w:bCs/>
          <w:color w:val="1FC585"/>
          <w:sz w:val="16"/>
          <w:szCs w:val="16"/>
          <w:bdr w:val="none" w:sz="0" w:space="0" w:color="auto" w:frame="1"/>
        </w:rPr>
        <w:t>Vergoeding</w:t>
      </w:r>
    </w:p>
    <w:p w14:paraId="630DADB9" w14:textId="5B4F4034" w:rsidR="005B4244" w:rsidRPr="00212C1E" w:rsidRDefault="005B4244" w:rsidP="00E67377">
      <w:pPr>
        <w:pStyle w:val="ListParagraph"/>
        <w:numPr>
          <w:ilvl w:val="0"/>
          <w:numId w:val="47"/>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Bij gebreke van een overeengekomen betalingsschema zijn alle bedragen die betrekking hebben op het ontwerpen en ontwikkelen van programmatuur telkens per kalendermaand achteraf verschuldigd.</w:t>
      </w:r>
    </w:p>
    <w:p w14:paraId="1ECE8945" w14:textId="0A5EEF00" w:rsidR="005B4244" w:rsidRPr="00212C1E" w:rsidRDefault="005B4244" w:rsidP="00E67377">
      <w:pPr>
        <w:pStyle w:val="ListParagraph"/>
        <w:numPr>
          <w:ilvl w:val="0"/>
          <w:numId w:val="47"/>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Inbegrepen in de prijs voor de ontwikkelwerkzaamheden is tevens de vergoeding voor het recht tot gebruik van de programmatuur gedurende de looptijd van de overeenkomst.</w:t>
      </w:r>
    </w:p>
    <w:p w14:paraId="7474E797" w14:textId="4ECD49A9" w:rsidR="005B4244" w:rsidRPr="00212C1E" w:rsidRDefault="005B4244" w:rsidP="00E67377">
      <w:pPr>
        <w:pStyle w:val="ListParagraph"/>
        <w:numPr>
          <w:ilvl w:val="0"/>
          <w:numId w:val="47"/>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 de vergoeding voor de ontwikkeling van de programmatuur is niet begrepen een vergoeding voor de door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benodigde hulpprogrammatuur en programma- en databibliotheken, eventuele installatiediensten en eventuele aanpassing en/of onderhoud van de programmatuur. Evenmin is in de vergoeding begrepen het verlenen van ondersteuning (support) aan gebruikers ervan.</w:t>
      </w:r>
    </w:p>
    <w:p w14:paraId="78E59AF0" w14:textId="77777777" w:rsidR="00FE476A" w:rsidRPr="003D4464" w:rsidRDefault="00FE476A" w:rsidP="00212C1E">
      <w:pPr>
        <w:spacing w:after="0" w:line="240" w:lineRule="auto"/>
        <w:ind w:left="720" w:hanging="360"/>
        <w:textAlignment w:val="baseline"/>
        <w:rPr>
          <w:rFonts w:ascii="Tahoma" w:eastAsia="Times New Roman" w:hAnsi="Tahoma" w:cs="Tahoma"/>
          <w:color w:val="000000"/>
          <w:sz w:val="16"/>
          <w:szCs w:val="16"/>
        </w:rPr>
      </w:pPr>
    </w:p>
    <w:p w14:paraId="43E58FA8" w14:textId="6D6E0024" w:rsidR="005B4244" w:rsidRPr="00CF7461" w:rsidRDefault="00212C1E" w:rsidP="00212C1E">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w:t>
      </w:r>
      <w:r w:rsidR="00E67377">
        <w:rPr>
          <w:rFonts w:ascii="Tahoma" w:eastAsia="Times New Roman" w:hAnsi="Tahoma" w:cs="Tahoma"/>
          <w:b/>
          <w:bCs/>
          <w:color w:val="1FC585"/>
          <w:sz w:val="16"/>
          <w:szCs w:val="16"/>
          <w:bdr w:val="none" w:sz="0" w:space="0" w:color="auto" w:frame="1"/>
        </w:rPr>
        <w:t>4</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Garantie</w:t>
      </w:r>
    </w:p>
    <w:p w14:paraId="58C4E6FD" w14:textId="69A61786" w:rsidR="005B4244" w:rsidRPr="00212C1E" w:rsidRDefault="005B4244" w:rsidP="00516B46">
      <w:pPr>
        <w:pStyle w:val="ListParagraph"/>
        <w:numPr>
          <w:ilvl w:val="0"/>
          <w:numId w:val="33"/>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Het bepaalde in artikel </w:t>
      </w:r>
      <w:r w:rsidR="00A03ABC">
        <w:rPr>
          <w:rFonts w:ascii="Tahoma" w:eastAsia="Times New Roman" w:hAnsi="Tahoma" w:cs="Tahoma"/>
          <w:color w:val="000000"/>
          <w:sz w:val="16"/>
          <w:szCs w:val="16"/>
        </w:rPr>
        <w:t>34</w:t>
      </w:r>
      <w:r w:rsidRPr="00212C1E">
        <w:rPr>
          <w:rFonts w:ascii="Tahoma" w:eastAsia="Times New Roman" w:hAnsi="Tahoma" w:cs="Tahoma"/>
          <w:color w:val="000000"/>
          <w:sz w:val="16"/>
          <w:szCs w:val="16"/>
        </w:rPr>
        <w:t xml:space="preserve"> inzake garantie is van overeenkomstige toepassing.</w:t>
      </w:r>
    </w:p>
    <w:p w14:paraId="14DE5247" w14:textId="348FAC17" w:rsidR="005B4244" w:rsidRPr="00212C1E" w:rsidRDefault="00DC2096" w:rsidP="00516B46">
      <w:pPr>
        <w:pStyle w:val="ListParagraph"/>
        <w:numPr>
          <w:ilvl w:val="0"/>
          <w:numId w:val="33"/>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staat er niet voor in dat de door hem ontwikkelde programmatuur goed werken in samenhang met alle soorten of nieuwe versies van webbrowsers en eventuele andere programmatuur. </w:t>
      </w: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staat er evenmin voor in dat de programmatuur goed werken in samenhang met alle soorten apparatuur.</w:t>
      </w:r>
    </w:p>
    <w:p w14:paraId="15C6B03C" w14:textId="77777777" w:rsidR="00FE476A" w:rsidRPr="003D4464" w:rsidRDefault="00FE476A" w:rsidP="00212C1E">
      <w:pPr>
        <w:spacing w:after="0" w:line="240" w:lineRule="auto"/>
        <w:ind w:left="720" w:hanging="360"/>
        <w:textAlignment w:val="baseline"/>
        <w:rPr>
          <w:rFonts w:ascii="Tahoma" w:eastAsia="Times New Roman" w:hAnsi="Tahoma" w:cs="Tahoma"/>
          <w:color w:val="000000"/>
          <w:sz w:val="16"/>
          <w:szCs w:val="16"/>
        </w:rPr>
      </w:pPr>
    </w:p>
    <w:p w14:paraId="30072385" w14:textId="5FCED876" w:rsidR="005B4244" w:rsidRPr="00CF7461" w:rsidRDefault="00D62796" w:rsidP="00212C1E">
      <w:pPr>
        <w:spacing w:after="0" w:line="240" w:lineRule="auto"/>
        <w:ind w:left="720" w:hanging="360"/>
        <w:textAlignment w:val="baseline"/>
        <w:outlineLvl w:val="1"/>
        <w:rPr>
          <w:rFonts w:ascii="Tahoma" w:eastAsia="Times New Roman" w:hAnsi="Tahoma" w:cs="Tahoma"/>
          <w:b/>
          <w:bCs/>
          <w:color w:val="1FC585"/>
          <w:sz w:val="16"/>
          <w:szCs w:val="16"/>
          <w:bdr w:val="none" w:sz="0" w:space="0" w:color="auto" w:frame="1"/>
        </w:rPr>
      </w:pPr>
      <w:r w:rsidRPr="00CF7461">
        <w:rPr>
          <w:rFonts w:ascii="Tahoma" w:eastAsia="Times New Roman" w:hAnsi="Tahoma" w:cs="Tahoma"/>
          <w:b/>
          <w:bCs/>
          <w:color w:val="1FC585"/>
          <w:sz w:val="16"/>
          <w:szCs w:val="16"/>
        </w:rPr>
        <w:t xml:space="preserve">Hoofdstuk </w:t>
      </w:r>
      <w:r w:rsidR="00E67377">
        <w:rPr>
          <w:rFonts w:ascii="Tahoma" w:eastAsia="Times New Roman" w:hAnsi="Tahoma" w:cs="Tahoma"/>
          <w:b/>
          <w:bCs/>
          <w:color w:val="1FC585"/>
          <w:sz w:val="16"/>
          <w:szCs w:val="16"/>
        </w:rPr>
        <w:t>5</w:t>
      </w:r>
      <w:r w:rsidR="005B4244" w:rsidRPr="00CF7461">
        <w:rPr>
          <w:rFonts w:ascii="Tahoma" w:eastAsia="Times New Roman" w:hAnsi="Tahoma" w:cs="Tahoma"/>
          <w:b/>
          <w:bCs/>
          <w:color w:val="1FC585"/>
          <w:sz w:val="16"/>
          <w:szCs w:val="16"/>
          <w:bdr w:val="none" w:sz="0" w:space="0" w:color="auto" w:frame="1"/>
        </w:rPr>
        <w:t>. Onderhoud van programmatuur en support</w:t>
      </w:r>
    </w:p>
    <w:p w14:paraId="1CEA61DC" w14:textId="13A6EC41" w:rsidR="005B4244" w:rsidRPr="00CF7461" w:rsidRDefault="005B4244" w:rsidP="00E67377">
      <w:pPr>
        <w:spacing w:after="0" w:line="240" w:lineRule="auto"/>
        <w:ind w:left="426"/>
        <w:textAlignment w:val="baseline"/>
        <w:rPr>
          <w:rFonts w:ascii="Tahoma" w:eastAsia="Times New Roman" w:hAnsi="Tahoma" w:cs="Tahoma"/>
          <w:b/>
          <w:bCs/>
          <w:color w:val="000000"/>
          <w:sz w:val="16"/>
          <w:szCs w:val="16"/>
          <w:bdr w:val="none" w:sz="0" w:space="0" w:color="auto" w:frame="1"/>
        </w:rPr>
      </w:pPr>
      <w:r w:rsidRPr="00CF7461">
        <w:rPr>
          <w:rFonts w:ascii="Tahoma" w:eastAsia="Times New Roman" w:hAnsi="Tahoma" w:cs="Tahoma"/>
          <w:b/>
          <w:bCs/>
          <w:color w:val="000000"/>
          <w:sz w:val="16"/>
          <w:szCs w:val="16"/>
          <w:bdr w:val="none" w:sz="0" w:space="0" w:color="auto" w:frame="1"/>
        </w:rPr>
        <w:t xml:space="preserve">De in dit hoofdstuk ‘Onderhoud van programmatuur en support’ opgenomen bepalingen zijn, naast de Algemene bepalingen van deze algemene voorwaarden, van toepassing indien </w:t>
      </w:r>
      <w:proofErr w:type="spellStart"/>
      <w:r w:rsidR="00DC2096" w:rsidRPr="00CF7461">
        <w:rPr>
          <w:rFonts w:ascii="Tahoma" w:eastAsia="Times New Roman" w:hAnsi="Tahoma" w:cs="Tahoma"/>
          <w:b/>
          <w:bCs/>
          <w:color w:val="000000"/>
          <w:sz w:val="16"/>
          <w:szCs w:val="16"/>
          <w:bdr w:val="none" w:sz="0" w:space="0" w:color="auto" w:frame="1"/>
        </w:rPr>
        <w:t>VOIPGrow</w:t>
      </w:r>
      <w:proofErr w:type="spellEnd"/>
      <w:r w:rsidRPr="00CF7461">
        <w:rPr>
          <w:rFonts w:ascii="Tahoma" w:eastAsia="Times New Roman" w:hAnsi="Tahoma" w:cs="Tahoma"/>
          <w:b/>
          <w:bCs/>
          <w:color w:val="000000"/>
          <w:sz w:val="16"/>
          <w:szCs w:val="16"/>
          <w:bdr w:val="none" w:sz="0" w:space="0" w:color="auto" w:frame="1"/>
        </w:rPr>
        <w:t xml:space="preserve"> diensten verricht op het gebied van onderhoud van programmatuur en ondersteuning (support) bij het gebruik van die programmatuur.</w:t>
      </w:r>
    </w:p>
    <w:p w14:paraId="421238E8" w14:textId="77777777" w:rsidR="00FE476A" w:rsidRPr="003D4464" w:rsidRDefault="00FE476A" w:rsidP="00212C1E">
      <w:pPr>
        <w:spacing w:after="0" w:line="240" w:lineRule="auto"/>
        <w:ind w:left="720" w:hanging="360"/>
        <w:textAlignment w:val="baseline"/>
        <w:rPr>
          <w:rFonts w:ascii="Tahoma" w:eastAsia="Times New Roman" w:hAnsi="Tahoma" w:cs="Tahoma"/>
          <w:color w:val="000000"/>
          <w:sz w:val="16"/>
          <w:szCs w:val="16"/>
        </w:rPr>
      </w:pPr>
    </w:p>
    <w:p w14:paraId="66B905C4" w14:textId="49C1C253" w:rsidR="005B4244" w:rsidRPr="00A03ABC" w:rsidRDefault="00212C1E" w:rsidP="00A03ABC">
      <w:pPr>
        <w:spacing w:after="0" w:line="240" w:lineRule="auto"/>
        <w:ind w:left="720" w:hanging="436"/>
        <w:textAlignment w:val="baseline"/>
        <w:outlineLvl w:val="2"/>
        <w:rPr>
          <w:rFonts w:ascii="Tahoma" w:eastAsia="Times New Roman" w:hAnsi="Tahoma" w:cs="Tahoma"/>
          <w:b/>
          <w:bCs/>
          <w:color w:val="1FC585"/>
          <w:sz w:val="16"/>
          <w:szCs w:val="16"/>
          <w:bdr w:val="none" w:sz="0" w:space="0" w:color="auto" w:frame="1"/>
        </w:rPr>
      </w:pPr>
      <w:r>
        <w:rPr>
          <w:rFonts w:ascii="Tahoma" w:eastAsia="Times New Roman" w:hAnsi="Tahoma" w:cs="Tahoma"/>
          <w:b/>
          <w:bCs/>
          <w:color w:val="1FC585"/>
          <w:sz w:val="16"/>
          <w:szCs w:val="16"/>
          <w:bdr w:val="none" w:sz="0" w:space="0" w:color="auto" w:frame="1"/>
        </w:rPr>
        <w:t>3</w:t>
      </w:r>
      <w:r w:rsidR="00A03ABC">
        <w:rPr>
          <w:rFonts w:ascii="Tahoma" w:eastAsia="Times New Roman" w:hAnsi="Tahoma" w:cs="Tahoma"/>
          <w:b/>
          <w:bCs/>
          <w:color w:val="1FC585"/>
          <w:sz w:val="16"/>
          <w:szCs w:val="16"/>
          <w:bdr w:val="none" w:sz="0" w:space="0" w:color="auto" w:frame="1"/>
        </w:rPr>
        <w:t>5</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Onderhoudsdiensten</w:t>
      </w:r>
    </w:p>
    <w:p w14:paraId="631F3007" w14:textId="262B88C1" w:rsidR="005B4244" w:rsidRPr="00212C1E" w:rsidRDefault="005B4244" w:rsidP="00516B46">
      <w:pPr>
        <w:pStyle w:val="ListParagraph"/>
        <w:numPr>
          <w:ilvl w:val="0"/>
          <w:numId w:val="34"/>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overeengekomen verricht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onderhoud met betrekking tot de in de overeenkomst bepaalde programmatuur. De onderhoudsverplichting omvat het herstel van fouten in de programmatuur in de zin van artikel 3</w:t>
      </w:r>
      <w:r w:rsidR="00A03ABC">
        <w:rPr>
          <w:rFonts w:ascii="Tahoma" w:eastAsia="Times New Roman" w:hAnsi="Tahoma" w:cs="Tahoma"/>
          <w:color w:val="000000"/>
          <w:sz w:val="16"/>
          <w:szCs w:val="16"/>
        </w:rPr>
        <w:t>5</w:t>
      </w:r>
      <w:r w:rsidRPr="00212C1E">
        <w:rPr>
          <w:rFonts w:ascii="Tahoma" w:eastAsia="Times New Roman" w:hAnsi="Tahoma" w:cs="Tahoma"/>
          <w:color w:val="000000"/>
          <w:sz w:val="16"/>
          <w:szCs w:val="16"/>
        </w:rPr>
        <w:t xml:space="preserve">.3 en – zulks uitsluitend indien dit schriftelijk is overeengekomen – het ter beschikking stellen van nieuwe versies van de programmatuur </w:t>
      </w:r>
      <w:r w:rsidRPr="00516B46">
        <w:rPr>
          <w:rFonts w:ascii="Tahoma" w:eastAsia="Times New Roman" w:hAnsi="Tahoma" w:cs="Tahoma"/>
          <w:color w:val="000000"/>
          <w:sz w:val="16"/>
          <w:szCs w:val="16"/>
        </w:rPr>
        <w:t xml:space="preserve">overeenkomstig artikel </w:t>
      </w:r>
      <w:r w:rsidR="00516B46" w:rsidRPr="00516B46">
        <w:rPr>
          <w:rFonts w:ascii="Tahoma" w:eastAsia="Times New Roman" w:hAnsi="Tahoma" w:cs="Tahoma"/>
          <w:color w:val="000000"/>
          <w:sz w:val="16"/>
          <w:szCs w:val="16"/>
        </w:rPr>
        <w:t>3</w:t>
      </w:r>
      <w:r w:rsidR="00A03ABC">
        <w:rPr>
          <w:rFonts w:ascii="Tahoma" w:eastAsia="Times New Roman" w:hAnsi="Tahoma" w:cs="Tahoma"/>
          <w:color w:val="000000"/>
          <w:sz w:val="16"/>
          <w:szCs w:val="16"/>
        </w:rPr>
        <w:t>6</w:t>
      </w:r>
      <w:r w:rsidRPr="00516B46">
        <w:rPr>
          <w:rFonts w:ascii="Tahoma" w:eastAsia="Times New Roman" w:hAnsi="Tahoma" w:cs="Tahoma"/>
          <w:color w:val="000000"/>
          <w:sz w:val="16"/>
          <w:szCs w:val="16"/>
        </w:rPr>
        <w:t>.</w:t>
      </w:r>
    </w:p>
    <w:p w14:paraId="3E82781A" w14:textId="4C4A0E44" w:rsidR="005B4244" w:rsidRPr="00212C1E" w:rsidRDefault="00875D58" w:rsidP="00516B46">
      <w:pPr>
        <w:pStyle w:val="ListParagraph"/>
        <w:numPr>
          <w:ilvl w:val="0"/>
          <w:numId w:val="34"/>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zal geconstateerde fouten in de programmatuur gedetailleerd melden. Na ontvangst van de melding zal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zich overeenkomstig zijn gebruikelijke procedures naar beste vermogen inspannen fouten te herstellen en/of verbeteringen aan te brengen in latere nieuwe versies van de programmatuur. De resultaten zullen afhankelijk van de urgentie en het versie- en releasebeleid van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op de door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te bepalen wijze en termijn aan </w:t>
      </w:r>
      <w:r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ter beschikking worden gesteld.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is gerechtigd tijdelijke oplossingen dan wel programmaomwegen of </w:t>
      </w:r>
      <w:proofErr w:type="spellStart"/>
      <w:r w:rsidR="005B4244" w:rsidRPr="00212C1E">
        <w:rPr>
          <w:rFonts w:ascii="Tahoma" w:eastAsia="Times New Roman" w:hAnsi="Tahoma" w:cs="Tahoma"/>
          <w:color w:val="000000"/>
          <w:sz w:val="16"/>
          <w:szCs w:val="16"/>
        </w:rPr>
        <w:t>probleemvermijdende</w:t>
      </w:r>
      <w:proofErr w:type="spellEnd"/>
      <w:r w:rsidR="005B4244" w:rsidRPr="00212C1E">
        <w:rPr>
          <w:rFonts w:ascii="Tahoma" w:eastAsia="Times New Roman" w:hAnsi="Tahoma" w:cs="Tahoma"/>
          <w:color w:val="000000"/>
          <w:sz w:val="16"/>
          <w:szCs w:val="16"/>
        </w:rPr>
        <w:t xml:space="preserve"> beperkingen in de programmatuur aan te brengen. </w:t>
      </w:r>
      <w:r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zal zelf de gecorrigeerde </w:t>
      </w:r>
      <w:r w:rsidR="005B4244" w:rsidRPr="00212C1E">
        <w:rPr>
          <w:rFonts w:ascii="Tahoma" w:eastAsia="Times New Roman" w:hAnsi="Tahoma" w:cs="Tahoma"/>
          <w:color w:val="000000"/>
          <w:sz w:val="16"/>
          <w:szCs w:val="16"/>
        </w:rPr>
        <w:lastRenderedPageBreak/>
        <w:t xml:space="preserve">programmatuur dan wel de beschikbaar gestelde nieuwe versie van de programmatuur installeren, inrichten, </w:t>
      </w:r>
      <w:proofErr w:type="spellStart"/>
      <w:r w:rsidR="005B4244" w:rsidRPr="00212C1E">
        <w:rPr>
          <w:rFonts w:ascii="Tahoma" w:eastAsia="Times New Roman" w:hAnsi="Tahoma" w:cs="Tahoma"/>
          <w:color w:val="000000"/>
          <w:sz w:val="16"/>
          <w:szCs w:val="16"/>
        </w:rPr>
        <w:t>parametriseren</w:t>
      </w:r>
      <w:proofErr w:type="spellEnd"/>
      <w:r w:rsidR="005B4244" w:rsidRPr="00212C1E">
        <w:rPr>
          <w:rFonts w:ascii="Tahoma" w:eastAsia="Times New Roman" w:hAnsi="Tahoma" w:cs="Tahoma"/>
          <w:color w:val="000000"/>
          <w:sz w:val="16"/>
          <w:szCs w:val="16"/>
        </w:rPr>
        <w:t xml:space="preserve">, tunen en indien nodig de gebruikte apparatuur en gebruiksomgeving aanpassen.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is nimmer gehouden tot herstel van andere onvolkomenheden dan bedoeld in dit artikel. In het geval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bereid is herstelactiviteiten te verrichten ten aanzien van dergelijke andere onvolkomenheden, is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gerechtigd hiervoor een separate vergoeding in rekening te brengen.</w:t>
      </w:r>
    </w:p>
    <w:p w14:paraId="58D4DC9E" w14:textId="63B937AE" w:rsidR="005B4244" w:rsidRPr="00212C1E" w:rsidRDefault="005B4244" w:rsidP="00516B46">
      <w:pPr>
        <w:pStyle w:val="ListParagraph"/>
        <w:numPr>
          <w:ilvl w:val="0"/>
          <w:numId w:val="34"/>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het onderhoud online verricht, zal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tijdig zorg dragen voor een deugdelijke en adequaat beveiligde infrastructuur en netwerkfaciliteiten.</w:t>
      </w:r>
    </w:p>
    <w:p w14:paraId="792076C2" w14:textId="64416F35" w:rsidR="005B4244" w:rsidRPr="00212C1E" w:rsidRDefault="00875D58" w:rsidP="00516B46">
      <w:pPr>
        <w:pStyle w:val="ListParagraph"/>
        <w:numPr>
          <w:ilvl w:val="0"/>
          <w:numId w:val="34"/>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zal alle door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verlangde medewerking aan het onderhoud verlenen, daaronder begrepen de tijdelijke staking van het gebruik van de programmatuur en het maken van een back-up van alle data.</w:t>
      </w:r>
    </w:p>
    <w:p w14:paraId="6D78D6C0" w14:textId="7BAD35CA" w:rsidR="005B4244" w:rsidRPr="00212C1E" w:rsidRDefault="005B4244" w:rsidP="00516B46">
      <w:pPr>
        <w:pStyle w:val="ListParagraph"/>
        <w:numPr>
          <w:ilvl w:val="0"/>
          <w:numId w:val="34"/>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het onderhoud betrekking heeft op programmatuur die niet door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zelf aan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is geleverd, zal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indien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dit voor het onderhoud nodig of wenselijk acht, de broncode en de technische (ontwikkel-)documentatie van de programmatuur (waaronder begrepen datamodellen, ontwerpen, change-logs e.d.) ter beschikking stellen.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staat ervoor in dat hij gerechtigd is tot zodanige terbeschikkingstelling.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verleent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het recht om de programmatuur, inclusief de broncode en technische (ontwikkel-)documentatie, te gebruiken en te wijzigen in het kader van het uitvoeren van het overeengekomen onderhoud.</w:t>
      </w:r>
    </w:p>
    <w:p w14:paraId="264D24E6" w14:textId="77777777" w:rsidR="00FE476A" w:rsidRPr="003D4464" w:rsidRDefault="00FE476A" w:rsidP="00212C1E">
      <w:pPr>
        <w:spacing w:after="0" w:line="240" w:lineRule="auto"/>
        <w:ind w:left="720" w:hanging="360"/>
        <w:textAlignment w:val="baseline"/>
        <w:rPr>
          <w:rFonts w:ascii="Tahoma" w:eastAsia="Times New Roman" w:hAnsi="Tahoma" w:cs="Tahoma"/>
          <w:color w:val="000000"/>
          <w:sz w:val="16"/>
          <w:szCs w:val="16"/>
        </w:rPr>
      </w:pPr>
    </w:p>
    <w:p w14:paraId="4FD381B4" w14:textId="5AFA418E" w:rsidR="005B4244" w:rsidRPr="00A03ABC" w:rsidRDefault="00212C1E" w:rsidP="00A03ABC">
      <w:pPr>
        <w:spacing w:after="0" w:line="240" w:lineRule="auto"/>
        <w:ind w:left="720" w:hanging="436"/>
        <w:textAlignment w:val="baseline"/>
        <w:outlineLvl w:val="2"/>
        <w:rPr>
          <w:rFonts w:ascii="Tahoma" w:eastAsia="Times New Roman" w:hAnsi="Tahoma" w:cs="Tahoma"/>
          <w:b/>
          <w:bCs/>
          <w:color w:val="1FC585"/>
          <w:sz w:val="16"/>
          <w:szCs w:val="16"/>
          <w:bdr w:val="none" w:sz="0" w:space="0" w:color="auto" w:frame="1"/>
        </w:rPr>
      </w:pPr>
      <w:r>
        <w:rPr>
          <w:rFonts w:ascii="Tahoma" w:eastAsia="Times New Roman" w:hAnsi="Tahoma" w:cs="Tahoma"/>
          <w:b/>
          <w:bCs/>
          <w:color w:val="1FC585"/>
          <w:sz w:val="16"/>
          <w:szCs w:val="16"/>
          <w:bdr w:val="none" w:sz="0" w:space="0" w:color="auto" w:frame="1"/>
        </w:rPr>
        <w:t>3</w:t>
      </w:r>
      <w:r w:rsidR="00A03ABC">
        <w:rPr>
          <w:rFonts w:ascii="Tahoma" w:eastAsia="Times New Roman" w:hAnsi="Tahoma" w:cs="Tahoma"/>
          <w:b/>
          <w:bCs/>
          <w:color w:val="1FC585"/>
          <w:sz w:val="16"/>
          <w:szCs w:val="16"/>
          <w:bdr w:val="none" w:sz="0" w:space="0" w:color="auto" w:frame="1"/>
        </w:rPr>
        <w:t>6</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Nieuwe versies van programmatuur</w:t>
      </w:r>
    </w:p>
    <w:p w14:paraId="0023BD45" w14:textId="7A78BFC5" w:rsidR="005B4244" w:rsidRPr="00212C1E" w:rsidRDefault="005B4244" w:rsidP="00516B46">
      <w:pPr>
        <w:pStyle w:val="ListParagraph"/>
        <w:numPr>
          <w:ilvl w:val="0"/>
          <w:numId w:val="35"/>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Het onderhoud omvat de terbeschikkingstelling van nieuwe versies van de programmatuur uitsluitend indien en voor zover dit schriftelijk is overeengekomen. Indien het onderhoud de terbeschikkingstelling van nieuwe versies van de programmatuur omvat, dan vindt die terbeschikkingstelling plaats ter discretie van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w:t>
      </w:r>
    </w:p>
    <w:p w14:paraId="7620C29A" w14:textId="0E96E94B" w:rsidR="005B4244" w:rsidRPr="00212C1E" w:rsidRDefault="00212C1E" w:rsidP="00516B46">
      <w:pPr>
        <w:pStyle w:val="ListParagraph"/>
        <w:numPr>
          <w:ilvl w:val="0"/>
          <w:numId w:val="35"/>
        </w:numPr>
        <w:spacing w:after="0" w:line="240" w:lineRule="auto"/>
        <w:ind w:left="720"/>
        <w:textAlignment w:val="baseline"/>
        <w:rPr>
          <w:rFonts w:ascii="Tahoma" w:eastAsia="Times New Roman" w:hAnsi="Tahoma" w:cs="Tahoma"/>
          <w:color w:val="000000"/>
          <w:sz w:val="16"/>
          <w:szCs w:val="16"/>
        </w:rPr>
      </w:pPr>
      <w:r>
        <w:rPr>
          <w:rFonts w:ascii="Tahoma" w:eastAsia="Times New Roman" w:hAnsi="Tahoma" w:cs="Tahoma"/>
          <w:color w:val="000000"/>
          <w:sz w:val="16"/>
          <w:szCs w:val="16"/>
        </w:rPr>
        <w:t xml:space="preserve"> D</w:t>
      </w:r>
      <w:r w:rsidR="005B4244" w:rsidRPr="00212C1E">
        <w:rPr>
          <w:rFonts w:ascii="Tahoma" w:eastAsia="Times New Roman" w:hAnsi="Tahoma" w:cs="Tahoma"/>
          <w:color w:val="000000"/>
          <w:sz w:val="16"/>
          <w:szCs w:val="16"/>
        </w:rPr>
        <w:t xml:space="preserve">rie maanden na het beschikbaar stellen van een verbeterde versie is </w:t>
      </w:r>
      <w:proofErr w:type="spellStart"/>
      <w:r w:rsidR="00DC2096"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niet meer verplicht tot het herstellen van fouten in de voorgaande versie en tot het verlenen van ondersteuning en/of onderhoud met betrekking tot een voorgaande versie.</w:t>
      </w:r>
    </w:p>
    <w:p w14:paraId="61D6732C" w14:textId="7D99A9B9" w:rsidR="005B4244" w:rsidRPr="00212C1E" w:rsidRDefault="00DC2096" w:rsidP="00516B46">
      <w:pPr>
        <w:pStyle w:val="ListParagraph"/>
        <w:numPr>
          <w:ilvl w:val="0"/>
          <w:numId w:val="35"/>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kan verlangen dat voor de terbeschikkingstelling van een versie met nieuwe functionaliteit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een nadere schriftelijke overeenkomst met </w:t>
      </w: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aangaat en dat voor de terbeschikkingstelling een nadere vergoeding wordt betaald. </w:t>
      </w: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kan uit een vorige versie van de programmatuur functionaliteit ongewijzigd overnemen, maar staat er niet voor in dat elke nieuwe versie dezelfde functionaliteit bevat als de voorgaande versie. </w:t>
      </w: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is niet gehouden specifiek voor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bepaalde eigenschappen of functionaliteiten van de programmatuur te handhaven, te wijzigen of toe te voegen.</w:t>
      </w:r>
    </w:p>
    <w:p w14:paraId="7B0D567E" w14:textId="373D9C72" w:rsidR="005B4244" w:rsidRPr="00212C1E" w:rsidRDefault="00DC2096" w:rsidP="00516B46">
      <w:pPr>
        <w:pStyle w:val="ListParagraph"/>
        <w:numPr>
          <w:ilvl w:val="0"/>
          <w:numId w:val="35"/>
        </w:numPr>
        <w:spacing w:after="0" w:line="240" w:lineRule="auto"/>
        <w:ind w:left="720"/>
        <w:textAlignment w:val="baseline"/>
        <w:rPr>
          <w:rFonts w:ascii="Tahoma" w:eastAsia="Times New Roman" w:hAnsi="Tahoma" w:cs="Tahoma"/>
          <w:color w:val="000000"/>
          <w:sz w:val="16"/>
          <w:szCs w:val="16"/>
        </w:rPr>
      </w:pPr>
      <w:proofErr w:type="spellStart"/>
      <w:r w:rsidRPr="00212C1E">
        <w:rPr>
          <w:rFonts w:ascii="Tahoma" w:eastAsia="Times New Roman" w:hAnsi="Tahoma" w:cs="Tahoma"/>
          <w:color w:val="000000"/>
          <w:sz w:val="16"/>
          <w:szCs w:val="16"/>
        </w:rPr>
        <w:t>VOIPGrow</w:t>
      </w:r>
      <w:proofErr w:type="spellEnd"/>
      <w:r w:rsidR="005B4244" w:rsidRPr="00212C1E">
        <w:rPr>
          <w:rFonts w:ascii="Tahoma" w:eastAsia="Times New Roman" w:hAnsi="Tahoma" w:cs="Tahoma"/>
          <w:color w:val="000000"/>
          <w:sz w:val="16"/>
          <w:szCs w:val="16"/>
        </w:rPr>
        <w:t xml:space="preserve"> kan van </w:t>
      </w:r>
      <w:r w:rsidR="00875D58" w:rsidRPr="00212C1E">
        <w:rPr>
          <w:rFonts w:ascii="Tahoma" w:eastAsia="Times New Roman" w:hAnsi="Tahoma" w:cs="Tahoma"/>
          <w:color w:val="000000"/>
          <w:sz w:val="16"/>
          <w:szCs w:val="16"/>
        </w:rPr>
        <w:t>Partner</w:t>
      </w:r>
      <w:r w:rsidR="005B4244" w:rsidRPr="00212C1E">
        <w:rPr>
          <w:rFonts w:ascii="Tahoma" w:eastAsia="Times New Roman" w:hAnsi="Tahoma" w:cs="Tahoma"/>
          <w:color w:val="000000"/>
          <w:sz w:val="16"/>
          <w:szCs w:val="16"/>
        </w:rPr>
        <w:t xml:space="preserve"> verlangen dat hij zijn systeem (apparatuur, webbrowser, programmatuur e.d.) aanpast als dat noodzakelijk is voor het goed functioneren van een nieuwe versie van de programmatuur.</w:t>
      </w:r>
    </w:p>
    <w:p w14:paraId="6080C781"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49BC151C" w14:textId="69F52BEA" w:rsidR="005B4244" w:rsidRPr="00CF7461" w:rsidRDefault="00212C1E"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w:t>
      </w:r>
      <w:r w:rsidR="00A03ABC">
        <w:rPr>
          <w:rFonts w:ascii="Tahoma" w:eastAsia="Times New Roman" w:hAnsi="Tahoma" w:cs="Tahoma"/>
          <w:b/>
          <w:bCs/>
          <w:color w:val="1FC585"/>
          <w:sz w:val="16"/>
          <w:szCs w:val="16"/>
          <w:bdr w:val="none" w:sz="0" w:space="0" w:color="auto" w:frame="1"/>
        </w:rPr>
        <w:t>7</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Supportdiensten</w:t>
      </w:r>
    </w:p>
    <w:p w14:paraId="4F82BE65" w14:textId="03B6C503" w:rsidR="005B4244" w:rsidRPr="00212C1E" w:rsidRDefault="005B4244" w:rsidP="00516B46">
      <w:pPr>
        <w:pStyle w:val="ListParagraph"/>
        <w:numPr>
          <w:ilvl w:val="0"/>
          <w:numId w:val="36"/>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de dienstverlening van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op grond van de overeenkomst tevens ondersteuning (support) aan gebruikers en/of beheerders van de programmatuur omvat, zal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online, telefonisch of per e-mail adviseren over het gebruik en het functioneren van de in de overeenkomst genoemde programmatuur.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zal meldingen in het kader van support zo volledig en gedetailleerd mogelijk omschrijven, opdat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in de gelegenheid wordt gesteld adequaat te reageren.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kan voorwaarden stellen aan de wijze van melden, kwalificaties en het aantal personen dat voor ondersteuning in aanmerking komt.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zal deugdelijk onderbouwde verzoeken om ondersteuning binnen een redelijke termijn in behandeling nemen volgens de bij hem gebruikelijke procedures.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staat niet in voor de juistheid, volledigheid of tijdigheid van reacties of geboden ondersteuning. Ondersteuning wordt verricht op werkdagen tijdens de gebruikelijke openingstijden van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w:t>
      </w:r>
    </w:p>
    <w:p w14:paraId="65CEFFC2" w14:textId="17790C75" w:rsidR="005B4244" w:rsidRPr="00212C1E" w:rsidRDefault="005B4244" w:rsidP="00516B46">
      <w:pPr>
        <w:pStyle w:val="ListParagraph"/>
        <w:numPr>
          <w:ilvl w:val="0"/>
          <w:numId w:val="36"/>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 xml:space="preserve">Indien de dienstverlening van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op grond van de overeenkomst tevens het verlenen van zogeheten ‘</w:t>
      </w:r>
      <w:proofErr w:type="spellStart"/>
      <w:r w:rsidRPr="00212C1E">
        <w:rPr>
          <w:rFonts w:ascii="Tahoma" w:eastAsia="Times New Roman" w:hAnsi="Tahoma" w:cs="Tahoma"/>
          <w:color w:val="000000"/>
          <w:sz w:val="16"/>
          <w:szCs w:val="16"/>
        </w:rPr>
        <w:t>standby</w:t>
      </w:r>
      <w:proofErr w:type="spellEnd"/>
      <w:r w:rsidRPr="00212C1E">
        <w:rPr>
          <w:rFonts w:ascii="Tahoma" w:eastAsia="Times New Roman" w:hAnsi="Tahoma" w:cs="Tahoma"/>
          <w:color w:val="000000"/>
          <w:sz w:val="16"/>
          <w:szCs w:val="16"/>
        </w:rPr>
        <w:t xml:space="preserve">-diensten’ omvat, zal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één of meer personeelsleden beschikbaar houden tijdens de in de overeenkomst genoemde dagen en op de daarin genoemde tijden. In dat geval is </w:t>
      </w:r>
      <w:r w:rsidR="00875D58" w:rsidRPr="00212C1E">
        <w:rPr>
          <w:rFonts w:ascii="Tahoma" w:eastAsia="Times New Roman" w:hAnsi="Tahoma" w:cs="Tahoma"/>
          <w:color w:val="000000"/>
          <w:sz w:val="16"/>
          <w:szCs w:val="16"/>
        </w:rPr>
        <w:t>Partner</w:t>
      </w:r>
      <w:r w:rsidRPr="00212C1E">
        <w:rPr>
          <w:rFonts w:ascii="Tahoma" w:eastAsia="Times New Roman" w:hAnsi="Tahoma" w:cs="Tahoma"/>
          <w:color w:val="000000"/>
          <w:sz w:val="16"/>
          <w:szCs w:val="16"/>
        </w:rPr>
        <w:t xml:space="preserve"> gerechtigd bij spoedeisendheid de ondersteuning van de beschikbaar gehouden personeelsleden in te roepen indien er sprake is van ernstige storingen, fouten en andere ernstige onvolkomenheden in het functioneren van de programmatuur. </w:t>
      </w:r>
      <w:proofErr w:type="spellStart"/>
      <w:r w:rsidR="00DC2096" w:rsidRPr="00212C1E">
        <w:rPr>
          <w:rFonts w:ascii="Tahoma" w:eastAsia="Times New Roman" w:hAnsi="Tahoma" w:cs="Tahoma"/>
          <w:color w:val="000000"/>
          <w:sz w:val="16"/>
          <w:szCs w:val="16"/>
        </w:rPr>
        <w:t>VOIPGrow</w:t>
      </w:r>
      <w:proofErr w:type="spellEnd"/>
      <w:r w:rsidRPr="00212C1E">
        <w:rPr>
          <w:rFonts w:ascii="Tahoma" w:eastAsia="Times New Roman" w:hAnsi="Tahoma" w:cs="Tahoma"/>
          <w:color w:val="000000"/>
          <w:sz w:val="16"/>
          <w:szCs w:val="16"/>
        </w:rPr>
        <w:t xml:space="preserve"> staat er niet voor in dat deze tijdig zullen worden verholpen.</w:t>
      </w:r>
    </w:p>
    <w:p w14:paraId="513691DD" w14:textId="19DFAB77" w:rsidR="005B4244" w:rsidRPr="00212C1E" w:rsidRDefault="005B4244" w:rsidP="00516B46">
      <w:pPr>
        <w:pStyle w:val="ListParagraph"/>
        <w:numPr>
          <w:ilvl w:val="0"/>
          <w:numId w:val="36"/>
        </w:numPr>
        <w:spacing w:after="0" w:line="240" w:lineRule="auto"/>
        <w:ind w:left="720"/>
        <w:textAlignment w:val="baseline"/>
        <w:rPr>
          <w:rFonts w:ascii="Tahoma" w:eastAsia="Times New Roman" w:hAnsi="Tahoma" w:cs="Tahoma"/>
          <w:color w:val="000000"/>
          <w:sz w:val="16"/>
          <w:szCs w:val="16"/>
        </w:rPr>
      </w:pPr>
      <w:r w:rsidRPr="00212C1E">
        <w:rPr>
          <w:rFonts w:ascii="Tahoma" w:eastAsia="Times New Roman" w:hAnsi="Tahoma" w:cs="Tahoma"/>
          <w:color w:val="000000"/>
          <w:sz w:val="16"/>
          <w:szCs w:val="16"/>
        </w:rPr>
        <w:t>Het onderhoud en de andere overeengekomen diensten als bedoeld in dit hoofdstuk worden uitgevoerd met ingang van de dag waarop de overeenkomst is aangegaan, tenzij partijen schriftelijk anders zijn overeengekomen.</w:t>
      </w:r>
    </w:p>
    <w:p w14:paraId="0FB928C9"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3586A3B4" w14:textId="0F5BDFB9"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w:t>
      </w:r>
      <w:r w:rsidR="00A03ABC">
        <w:rPr>
          <w:rFonts w:ascii="Tahoma" w:eastAsia="Times New Roman" w:hAnsi="Tahoma" w:cs="Tahoma"/>
          <w:b/>
          <w:bCs/>
          <w:color w:val="1FC585"/>
          <w:sz w:val="16"/>
          <w:szCs w:val="16"/>
          <w:bdr w:val="none" w:sz="0" w:space="0" w:color="auto" w:frame="1"/>
        </w:rPr>
        <w:t>8</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Vergoeding</w:t>
      </w:r>
    </w:p>
    <w:p w14:paraId="0942F0C2" w14:textId="5F743E6D" w:rsidR="005B4244" w:rsidRPr="00516B46" w:rsidRDefault="005B4244" w:rsidP="00516B46">
      <w:pPr>
        <w:pStyle w:val="ListParagraph"/>
        <w:numPr>
          <w:ilvl w:val="0"/>
          <w:numId w:val="37"/>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Bij gebreke van een uitdrukkelijk overeengekomen betalingsschema zijn alle bedragen die betrekking hebben op onderhoud van programmatuur en de andere in de overeenkomst vastgelegde diensten als bedoeld in dit hoofdstuk telkens vooraf per kalendermaand verschuldigd.</w:t>
      </w:r>
    </w:p>
    <w:p w14:paraId="681AF713" w14:textId="098BC16E" w:rsidR="005B4244" w:rsidRPr="00516B46" w:rsidRDefault="005B4244" w:rsidP="00516B46">
      <w:pPr>
        <w:pStyle w:val="ListParagraph"/>
        <w:numPr>
          <w:ilvl w:val="0"/>
          <w:numId w:val="37"/>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Bedragen ter zake het onderhoud van de programmatuur en de andere in de overeenkomst vastgelegde diensten als bedoeld in dit hoofdstuk zijn verschuldigd vanaf aanvang van de overeenkomst. De vergoeding voor onderhoud en andere diensten is verschuldigd ongeacht of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de programmatuur in gebruik heeft (genomen) of gebruik maakt van de mogelijkheid tot onderhoud of ondersteuning.</w:t>
      </w:r>
    </w:p>
    <w:p w14:paraId="3B82A09D"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6D85815F" w14:textId="161ADCBD" w:rsidR="005B4244" w:rsidRPr="00CF7461" w:rsidRDefault="005B4244" w:rsidP="00516B46">
      <w:pPr>
        <w:spacing w:after="0" w:line="240" w:lineRule="auto"/>
        <w:ind w:left="720" w:hanging="578"/>
        <w:textAlignment w:val="baseline"/>
        <w:outlineLvl w:val="1"/>
        <w:rPr>
          <w:rFonts w:ascii="Tahoma" w:eastAsia="Times New Roman" w:hAnsi="Tahoma" w:cs="Tahoma"/>
          <w:b/>
          <w:bCs/>
          <w:color w:val="1FC585"/>
          <w:sz w:val="16"/>
          <w:szCs w:val="16"/>
        </w:rPr>
      </w:pPr>
      <w:r w:rsidRPr="00CF7461">
        <w:rPr>
          <w:rFonts w:ascii="Tahoma" w:eastAsia="Times New Roman" w:hAnsi="Tahoma" w:cs="Tahoma"/>
          <w:b/>
          <w:bCs/>
          <w:color w:val="1FC585"/>
          <w:sz w:val="16"/>
          <w:szCs w:val="16"/>
        </w:rPr>
        <w:t xml:space="preserve">Hoofdstuk </w:t>
      </w:r>
      <w:r w:rsidR="00E67377">
        <w:rPr>
          <w:rFonts w:ascii="Tahoma" w:eastAsia="Times New Roman" w:hAnsi="Tahoma" w:cs="Tahoma"/>
          <w:b/>
          <w:bCs/>
          <w:color w:val="1FC585"/>
          <w:sz w:val="16"/>
          <w:szCs w:val="16"/>
        </w:rPr>
        <w:t>6</w:t>
      </w:r>
      <w:r w:rsidRPr="00CF7461">
        <w:rPr>
          <w:rFonts w:ascii="Tahoma" w:eastAsia="Times New Roman" w:hAnsi="Tahoma" w:cs="Tahoma"/>
          <w:b/>
          <w:bCs/>
          <w:color w:val="1FC585"/>
          <w:sz w:val="16"/>
          <w:szCs w:val="16"/>
        </w:rPr>
        <w:t>. Advisering en consultancy</w:t>
      </w:r>
    </w:p>
    <w:p w14:paraId="35C101D0" w14:textId="3907E4CA" w:rsidR="005B4244" w:rsidRPr="00CF7461" w:rsidRDefault="005B4244" w:rsidP="00516B46">
      <w:pPr>
        <w:spacing w:after="0" w:line="240" w:lineRule="auto"/>
        <w:ind w:left="426"/>
        <w:textAlignment w:val="baseline"/>
        <w:rPr>
          <w:rFonts w:ascii="Tahoma" w:eastAsia="Times New Roman" w:hAnsi="Tahoma" w:cs="Tahoma"/>
          <w:b/>
          <w:bCs/>
          <w:color w:val="000000"/>
          <w:sz w:val="16"/>
          <w:szCs w:val="16"/>
          <w:bdr w:val="none" w:sz="0" w:space="0" w:color="auto" w:frame="1"/>
        </w:rPr>
      </w:pPr>
      <w:r w:rsidRPr="00CF7461">
        <w:rPr>
          <w:rFonts w:ascii="Tahoma" w:eastAsia="Times New Roman" w:hAnsi="Tahoma" w:cs="Tahoma"/>
          <w:b/>
          <w:bCs/>
          <w:color w:val="000000"/>
          <w:sz w:val="16"/>
          <w:szCs w:val="16"/>
          <w:bdr w:val="none" w:sz="0" w:space="0" w:color="auto" w:frame="1"/>
        </w:rPr>
        <w:t xml:space="preserve">De in dit hoofdstuk ‘Advisering en consultancy’ opgenomen bepalingen zijn, naast de Algemene bepalingen van deze algemene voorwaarden, van toepassing indien </w:t>
      </w:r>
      <w:proofErr w:type="spellStart"/>
      <w:r w:rsidR="00DC2096" w:rsidRPr="00CF7461">
        <w:rPr>
          <w:rFonts w:ascii="Tahoma" w:eastAsia="Times New Roman" w:hAnsi="Tahoma" w:cs="Tahoma"/>
          <w:b/>
          <w:bCs/>
          <w:color w:val="000000"/>
          <w:sz w:val="16"/>
          <w:szCs w:val="16"/>
          <w:bdr w:val="none" w:sz="0" w:space="0" w:color="auto" w:frame="1"/>
        </w:rPr>
        <w:t>VOIPGrow</w:t>
      </w:r>
      <w:proofErr w:type="spellEnd"/>
      <w:r w:rsidRPr="00CF7461">
        <w:rPr>
          <w:rFonts w:ascii="Tahoma" w:eastAsia="Times New Roman" w:hAnsi="Tahoma" w:cs="Tahoma"/>
          <w:b/>
          <w:bCs/>
          <w:color w:val="000000"/>
          <w:sz w:val="16"/>
          <w:szCs w:val="16"/>
          <w:bdr w:val="none" w:sz="0" w:space="0" w:color="auto" w:frame="1"/>
        </w:rPr>
        <w:t xml:space="preserve"> diensten verleent op het gebied van advisering en consultancy, welke niet onder leiding en toezicht van de </w:t>
      </w:r>
      <w:r w:rsidR="00875D58" w:rsidRPr="00CF7461">
        <w:rPr>
          <w:rFonts w:ascii="Tahoma" w:eastAsia="Times New Roman" w:hAnsi="Tahoma" w:cs="Tahoma"/>
          <w:b/>
          <w:bCs/>
          <w:color w:val="000000"/>
          <w:sz w:val="16"/>
          <w:szCs w:val="16"/>
          <w:bdr w:val="none" w:sz="0" w:space="0" w:color="auto" w:frame="1"/>
        </w:rPr>
        <w:t>Partner</w:t>
      </w:r>
      <w:r w:rsidRPr="00CF7461">
        <w:rPr>
          <w:rFonts w:ascii="Tahoma" w:eastAsia="Times New Roman" w:hAnsi="Tahoma" w:cs="Tahoma"/>
          <w:b/>
          <w:bCs/>
          <w:color w:val="000000"/>
          <w:sz w:val="16"/>
          <w:szCs w:val="16"/>
          <w:bdr w:val="none" w:sz="0" w:space="0" w:color="auto" w:frame="1"/>
        </w:rPr>
        <w:t xml:space="preserve"> worden uitgevoerd.</w:t>
      </w:r>
    </w:p>
    <w:p w14:paraId="67F5DBCD"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486F5C68" w14:textId="2557067D" w:rsidR="005B4244" w:rsidRPr="00CF7461" w:rsidRDefault="00A03ABC"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39</w:t>
      </w:r>
      <w:r w:rsidR="00516B46">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Uitvoering advies en consultancydiensten</w:t>
      </w:r>
    </w:p>
    <w:p w14:paraId="7338E56F" w14:textId="12EE98AF" w:rsidR="005B4244" w:rsidRPr="00516B46" w:rsidRDefault="00DC2096" w:rsidP="00516B46">
      <w:pPr>
        <w:pStyle w:val="ListParagraph"/>
        <w:numPr>
          <w:ilvl w:val="0"/>
          <w:numId w:val="38"/>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zal de advies- en consultancydiensten geheel zelfstandig, naar eigen inzicht en niet onder toezicht en leiding van de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uitvoeren.</w:t>
      </w:r>
    </w:p>
    <w:p w14:paraId="68C6C37D" w14:textId="773FF6C7" w:rsidR="005B4244" w:rsidRPr="00516B46" w:rsidRDefault="00DC2096" w:rsidP="00516B46">
      <w:pPr>
        <w:pStyle w:val="ListParagraph"/>
        <w:numPr>
          <w:ilvl w:val="0"/>
          <w:numId w:val="38"/>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lastRenderedPageBreak/>
        <w:t>VOIPGrow</w:t>
      </w:r>
      <w:proofErr w:type="spellEnd"/>
      <w:r w:rsidR="005B4244" w:rsidRPr="00516B46">
        <w:rPr>
          <w:rFonts w:ascii="Tahoma" w:eastAsia="Times New Roman" w:hAnsi="Tahoma" w:cs="Tahoma"/>
          <w:color w:val="000000"/>
          <w:sz w:val="16"/>
          <w:szCs w:val="16"/>
        </w:rPr>
        <w:t xml:space="preserve"> is niet gebonden aan een doorlooptijd van de opdracht omdat de doorloop van een opdracht op het gebied van consultancy of advisering afhankelijk is van diverse factoren en omstandigheden, zoals de kwaliteit van de gegevens en informatie die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verstrekt en de medewerking van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en relevante derden.</w:t>
      </w:r>
    </w:p>
    <w:p w14:paraId="2C468F78" w14:textId="75BF9778" w:rsidR="005B4244" w:rsidRPr="00516B46" w:rsidRDefault="005B4244" w:rsidP="00516B46">
      <w:pPr>
        <w:pStyle w:val="ListParagraph"/>
        <w:numPr>
          <w:ilvl w:val="0"/>
          <w:numId w:val="38"/>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De dienstverlening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wordt uitsluitend verricht op de gebruikelijke werkdagen en -tijden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w:t>
      </w:r>
    </w:p>
    <w:p w14:paraId="29FAA824" w14:textId="0D6DFD28" w:rsidR="005B4244" w:rsidRPr="00516B46" w:rsidRDefault="005B4244" w:rsidP="00516B46">
      <w:pPr>
        <w:pStyle w:val="ListParagraph"/>
        <w:numPr>
          <w:ilvl w:val="0"/>
          <w:numId w:val="38"/>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Het gebruik dat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maakt van een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afgegeven advies en/of consultancyrapport is steeds voor risico van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De bewijslast dat (de wijze van) advies- en consultancydiensten niet voldoen aan hetgeen schriftelijk is overeengekomen of aan hetgeen van een redelijk handelend en bekwaam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mag worden verwacht, berust geheel bij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onverminderd het recht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met alle middelen tegenbewijs te leveren.</w:t>
      </w:r>
    </w:p>
    <w:p w14:paraId="101133BD" w14:textId="19E06A25" w:rsidR="005B4244" w:rsidRPr="00516B46" w:rsidRDefault="005B4244" w:rsidP="00516B46">
      <w:pPr>
        <w:pStyle w:val="ListParagraph"/>
        <w:numPr>
          <w:ilvl w:val="0"/>
          <w:numId w:val="38"/>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Zonder voorafgaande schriftelijke toestemming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is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niet gerechtigd een mededeling aan een derde te doen over de werkwijze, de methoden en technieken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en/of de inhoud van de adviezen of rapportages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zal de adviezen of rapportages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niet aan een derde verstrekken of anderszins openbaar maken.</w:t>
      </w:r>
    </w:p>
    <w:p w14:paraId="7EE84B54"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7EFA9826" w14:textId="2528421F"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0</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Rapportage</w:t>
      </w:r>
    </w:p>
    <w:p w14:paraId="6EABD660" w14:textId="3B3BA4EE" w:rsidR="005B4244" w:rsidRPr="00516B46" w:rsidRDefault="00DC2096" w:rsidP="00516B46">
      <w:pPr>
        <w:pStyle w:val="ListParagraph"/>
        <w:numPr>
          <w:ilvl w:val="0"/>
          <w:numId w:val="39"/>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zal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op de schriftelijk overeengekomen wijze periodiek informeren over de uitvoering van de werkzaamheden.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zal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schriftelijk op voorhand omstandigheden melden die voor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van belang zijn of kunnen zijn, zoals de wijze van rapporteren, de vraagpunten waarvoor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aandacht wenst, prioriteitenstelling van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beschikbaarheid van middelen en personeel van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en bijzondere of voor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mogelijk niet bekende feiten of omstandigheden.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zal zorg dragen voor de verdere verspreiding en kennisneming van de door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verstrekte inlichtingen binnen de organisatie van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en deze inlichtingen mede op basis daarvan beoordelen en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hiervan op de hoogte stellen.</w:t>
      </w:r>
    </w:p>
    <w:p w14:paraId="558E6737"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514C025B" w14:textId="2C622EB5" w:rsidR="005B4244" w:rsidRPr="00E67377"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sidRPr="00E67377">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1</w:t>
      </w:r>
      <w:r w:rsidRPr="00E67377">
        <w:rPr>
          <w:rFonts w:ascii="Tahoma" w:eastAsia="Times New Roman" w:hAnsi="Tahoma" w:cs="Tahoma"/>
          <w:b/>
          <w:bCs/>
          <w:color w:val="1FC585"/>
          <w:sz w:val="16"/>
          <w:szCs w:val="16"/>
          <w:bdr w:val="none" w:sz="0" w:space="0" w:color="auto" w:frame="1"/>
        </w:rPr>
        <w:t xml:space="preserve"> </w:t>
      </w:r>
      <w:r w:rsidR="005B4244" w:rsidRPr="00E67377">
        <w:rPr>
          <w:rFonts w:ascii="Tahoma" w:eastAsia="Times New Roman" w:hAnsi="Tahoma" w:cs="Tahoma"/>
          <w:b/>
          <w:bCs/>
          <w:color w:val="1FC585"/>
          <w:sz w:val="16"/>
          <w:szCs w:val="16"/>
          <w:bdr w:val="none" w:sz="0" w:space="0" w:color="auto" w:frame="1"/>
        </w:rPr>
        <w:t>Vergoeding</w:t>
      </w:r>
    </w:p>
    <w:p w14:paraId="6C034309" w14:textId="7A3322A3" w:rsidR="005B4244" w:rsidRPr="00516B46" w:rsidRDefault="005B4244" w:rsidP="00516B46">
      <w:pPr>
        <w:pStyle w:val="ListParagraph"/>
        <w:numPr>
          <w:ilvl w:val="0"/>
          <w:numId w:val="40"/>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Bij gebreke van een uitdrukkelijk overeengekomen betalingsschema zijn alle vergoedingen die betrekking hebben op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verleende diensten als bedoeld in dit hoofdstuk telkens per kalendermaand achteraf verschuldigd.</w:t>
      </w:r>
    </w:p>
    <w:p w14:paraId="6E149DCB"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52506CE9" w14:textId="623AC793" w:rsidR="005B4244" w:rsidRPr="00E67377" w:rsidRDefault="005B4244" w:rsidP="00516B46">
      <w:pPr>
        <w:spacing w:after="0" w:line="240" w:lineRule="auto"/>
        <w:ind w:left="720" w:hanging="360"/>
        <w:textAlignment w:val="baseline"/>
        <w:outlineLvl w:val="1"/>
        <w:rPr>
          <w:rFonts w:ascii="Tahoma" w:eastAsia="Times New Roman" w:hAnsi="Tahoma" w:cs="Tahoma"/>
          <w:b/>
          <w:bCs/>
          <w:color w:val="1FC585"/>
          <w:sz w:val="16"/>
          <w:szCs w:val="16"/>
        </w:rPr>
      </w:pPr>
      <w:r w:rsidRPr="00E67377">
        <w:rPr>
          <w:rFonts w:ascii="Tahoma" w:eastAsia="Times New Roman" w:hAnsi="Tahoma" w:cs="Tahoma"/>
          <w:b/>
          <w:bCs/>
          <w:color w:val="1FC585"/>
          <w:sz w:val="16"/>
          <w:szCs w:val="16"/>
        </w:rPr>
        <w:t xml:space="preserve">Hoofdstuk </w:t>
      </w:r>
      <w:r w:rsidR="00E67377" w:rsidRPr="00E67377">
        <w:rPr>
          <w:rFonts w:ascii="Tahoma" w:eastAsia="Times New Roman" w:hAnsi="Tahoma" w:cs="Tahoma"/>
          <w:b/>
          <w:bCs/>
          <w:color w:val="1FC585"/>
          <w:sz w:val="16"/>
          <w:szCs w:val="16"/>
        </w:rPr>
        <w:t>7</w:t>
      </w:r>
      <w:r w:rsidRPr="00E67377">
        <w:rPr>
          <w:rFonts w:ascii="Tahoma" w:eastAsia="Times New Roman" w:hAnsi="Tahoma" w:cs="Tahoma"/>
          <w:b/>
          <w:bCs/>
          <w:color w:val="1FC585"/>
          <w:sz w:val="16"/>
          <w:szCs w:val="16"/>
        </w:rPr>
        <w:t>. Opleiding en trainingen</w:t>
      </w:r>
    </w:p>
    <w:p w14:paraId="726F0CFE" w14:textId="21CBFAE1" w:rsidR="005B4244" w:rsidRPr="00CF7461" w:rsidRDefault="005B4244" w:rsidP="00516B46">
      <w:pPr>
        <w:spacing w:after="0" w:line="240" w:lineRule="auto"/>
        <w:ind w:left="426"/>
        <w:textAlignment w:val="baseline"/>
        <w:rPr>
          <w:rFonts w:ascii="Tahoma" w:eastAsia="Times New Roman" w:hAnsi="Tahoma" w:cs="Tahoma"/>
          <w:b/>
          <w:bCs/>
          <w:color w:val="000000"/>
          <w:sz w:val="16"/>
          <w:szCs w:val="16"/>
          <w:bdr w:val="none" w:sz="0" w:space="0" w:color="auto" w:frame="1"/>
        </w:rPr>
      </w:pPr>
      <w:r w:rsidRPr="00CF7461">
        <w:rPr>
          <w:rFonts w:ascii="Tahoma" w:eastAsia="Times New Roman" w:hAnsi="Tahoma" w:cs="Tahoma"/>
          <w:b/>
          <w:bCs/>
          <w:color w:val="000000"/>
          <w:sz w:val="16"/>
          <w:szCs w:val="16"/>
          <w:bdr w:val="none" w:sz="0" w:space="0" w:color="auto" w:frame="1"/>
        </w:rPr>
        <w:t xml:space="preserve">De in dit hoofdstuk ‘Opleiding en trainingen’ opgenomen bepalingen zijn, naast de Algemene bepalingen van deze algemene voorwaarden, van toepassing indien </w:t>
      </w:r>
      <w:proofErr w:type="spellStart"/>
      <w:r w:rsidR="00DC2096" w:rsidRPr="00CF7461">
        <w:rPr>
          <w:rFonts w:ascii="Tahoma" w:eastAsia="Times New Roman" w:hAnsi="Tahoma" w:cs="Tahoma"/>
          <w:b/>
          <w:bCs/>
          <w:color w:val="000000"/>
          <w:sz w:val="16"/>
          <w:szCs w:val="16"/>
          <w:bdr w:val="none" w:sz="0" w:space="0" w:color="auto" w:frame="1"/>
        </w:rPr>
        <w:t>VOIPGrow</w:t>
      </w:r>
      <w:proofErr w:type="spellEnd"/>
      <w:r w:rsidRPr="00CF7461">
        <w:rPr>
          <w:rFonts w:ascii="Tahoma" w:eastAsia="Times New Roman" w:hAnsi="Tahoma" w:cs="Tahoma"/>
          <w:b/>
          <w:bCs/>
          <w:color w:val="000000"/>
          <w:sz w:val="16"/>
          <w:szCs w:val="16"/>
          <w:bdr w:val="none" w:sz="0" w:space="0" w:color="auto" w:frame="1"/>
        </w:rPr>
        <w:t xml:space="preserve"> diensten, onder welke naam en op welke wijze dan ook (bijv. in elektronische vorm), verleent op het gebied van onderwijs, opleidingen, cursus, workshops, trainingen, seminars en dergelijke (hierna te noemen: opleiding).</w:t>
      </w:r>
    </w:p>
    <w:p w14:paraId="26F81275" w14:textId="77777777" w:rsidR="00546264" w:rsidRPr="003D4464" w:rsidRDefault="00546264" w:rsidP="00516B46">
      <w:pPr>
        <w:spacing w:after="0" w:line="240" w:lineRule="auto"/>
        <w:ind w:left="720" w:hanging="360"/>
        <w:textAlignment w:val="baseline"/>
        <w:rPr>
          <w:rFonts w:ascii="Tahoma" w:eastAsia="Times New Roman" w:hAnsi="Tahoma" w:cs="Tahoma"/>
          <w:color w:val="000000"/>
          <w:sz w:val="16"/>
          <w:szCs w:val="16"/>
        </w:rPr>
      </w:pPr>
    </w:p>
    <w:p w14:paraId="2952711F" w14:textId="678C5820"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2</w:t>
      </w:r>
      <w:r w:rsidR="005B4244" w:rsidRPr="00CF7461">
        <w:rPr>
          <w:rFonts w:ascii="Tahoma" w:eastAsia="Times New Roman" w:hAnsi="Tahoma" w:cs="Tahoma"/>
          <w:b/>
          <w:bCs/>
          <w:color w:val="1FC585"/>
          <w:sz w:val="16"/>
          <w:szCs w:val="16"/>
          <w:bdr w:val="none" w:sz="0" w:space="0" w:color="auto" w:frame="1"/>
        </w:rPr>
        <w:t xml:space="preserve"> Aanmelding en annulering</w:t>
      </w:r>
    </w:p>
    <w:p w14:paraId="5ACA8E0C" w14:textId="1FA6CA17" w:rsidR="005B4244" w:rsidRPr="00516B46" w:rsidRDefault="005B4244" w:rsidP="00516B46">
      <w:pPr>
        <w:pStyle w:val="ListParagraph"/>
        <w:numPr>
          <w:ilvl w:val="0"/>
          <w:numId w:val="41"/>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Een aanmelding voor een opleiding dient schriftelijk te geschieden en is bindend na bevestiging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w:t>
      </w:r>
    </w:p>
    <w:p w14:paraId="27B84FC2" w14:textId="5CA3959E" w:rsidR="005B4244" w:rsidRPr="00516B46" w:rsidRDefault="00875D58" w:rsidP="00516B46">
      <w:pPr>
        <w:pStyle w:val="ListParagraph"/>
        <w:numPr>
          <w:ilvl w:val="0"/>
          <w:numId w:val="41"/>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draagt de verantwoordelijkheid voor de keuze en geschiktheid van de opleiding voor de deelnemers. Het ontbreken van de vereiste voorkennis bij een deelnemer doet niets af aan de verplichtingen van </w:t>
      </w:r>
      <w:r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op grond van de overeenkomst. Het is </w:t>
      </w:r>
      <w:r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toegestaan een deelnemer voor een opleiding te vervangen door een andere deelnemer na voorafgaande schriftelijke toestemming van </w:t>
      </w:r>
      <w:proofErr w:type="spellStart"/>
      <w:r w:rsidR="00DC2096"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w:t>
      </w:r>
    </w:p>
    <w:p w14:paraId="64D88071" w14:textId="0AAFB042" w:rsidR="005B4244" w:rsidRPr="00516B46" w:rsidRDefault="005B4244" w:rsidP="00516B46">
      <w:pPr>
        <w:pStyle w:val="ListParagraph"/>
        <w:numPr>
          <w:ilvl w:val="0"/>
          <w:numId w:val="41"/>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Indien het aantal aanmeldingen daartoe naar het oordeel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aanleiding geeft, is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gerechtigd de opleiding te annuleren, te combineren met één of meerdere opleidingen, of deze op een latere datum of een later tijdstip te laten plaatsvinden.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behoudt zich het recht voor de locatie van de opleiding te wijzigen.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is gerechtigd organisatorische en inhoudelijke wijzigingen in een opleiding aan te brengen.</w:t>
      </w:r>
    </w:p>
    <w:p w14:paraId="60C46D61" w14:textId="11098FFF" w:rsidR="005B4244" w:rsidRPr="00516B46" w:rsidRDefault="005B4244" w:rsidP="00516B46">
      <w:pPr>
        <w:pStyle w:val="ListParagraph"/>
        <w:numPr>
          <w:ilvl w:val="0"/>
          <w:numId w:val="41"/>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De gevolgen van een annulering van deelname aan een opleiding door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of deelnemers worden beheerst door de bij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gebruikelijke regels. Een annulering dient altijd schriftelijk en voorafgaand aan de opleiding of het desbetreffende onderdeel daarvan te geschieden. Annulering of niet-verschijning doen niets af aan de betaalverplichtingen die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op grond van de overeenkomst heeft.</w:t>
      </w:r>
    </w:p>
    <w:p w14:paraId="50536B09" w14:textId="77777777" w:rsidR="002E6F73" w:rsidRPr="003D4464" w:rsidRDefault="002E6F73" w:rsidP="00516B46">
      <w:pPr>
        <w:spacing w:after="0" w:line="240" w:lineRule="auto"/>
        <w:ind w:left="720" w:hanging="360"/>
        <w:textAlignment w:val="baseline"/>
        <w:rPr>
          <w:rFonts w:ascii="Tahoma" w:eastAsia="Times New Roman" w:hAnsi="Tahoma" w:cs="Tahoma"/>
          <w:color w:val="000000"/>
          <w:sz w:val="16"/>
          <w:szCs w:val="16"/>
        </w:rPr>
      </w:pPr>
    </w:p>
    <w:p w14:paraId="6AA50584" w14:textId="31AE5556"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3</w:t>
      </w:r>
      <w:r w:rsidR="005B4244" w:rsidRPr="00CF7461">
        <w:rPr>
          <w:rFonts w:ascii="Tahoma" w:eastAsia="Times New Roman" w:hAnsi="Tahoma" w:cs="Tahoma"/>
          <w:b/>
          <w:bCs/>
          <w:color w:val="1FC585"/>
          <w:sz w:val="16"/>
          <w:szCs w:val="16"/>
          <w:bdr w:val="none" w:sz="0" w:space="0" w:color="auto" w:frame="1"/>
        </w:rPr>
        <w:t xml:space="preserve"> Uitvoering opleiding</w:t>
      </w:r>
    </w:p>
    <w:p w14:paraId="57D18CA4" w14:textId="3251142F" w:rsidR="005B4244" w:rsidRPr="00516B46" w:rsidRDefault="00875D58"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aanvaardt dat </w:t>
      </w:r>
      <w:proofErr w:type="spellStart"/>
      <w:r w:rsidR="00DC2096"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de inhoud en diepgang van de opleiding bepaalt.</w:t>
      </w:r>
    </w:p>
    <w:p w14:paraId="1D0D5ACE" w14:textId="36E5F012" w:rsidR="005B4244" w:rsidRPr="00516B46" w:rsidRDefault="00875D58"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zal de deelnemers informeren over en toezien op de naleving door deelnemers van de verplichtingen uit de overeenkomst en de door </w:t>
      </w:r>
      <w:proofErr w:type="spellStart"/>
      <w:r w:rsidR="00DC2096"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voorgeschreven (</w:t>
      </w:r>
      <w:proofErr w:type="spellStart"/>
      <w:r w:rsidR="005B4244" w:rsidRPr="00516B46">
        <w:rPr>
          <w:rFonts w:ascii="Tahoma" w:eastAsia="Times New Roman" w:hAnsi="Tahoma" w:cs="Tahoma"/>
          <w:color w:val="000000"/>
          <w:sz w:val="16"/>
          <w:szCs w:val="16"/>
        </w:rPr>
        <w:t>gedrags</w:t>
      </w:r>
      <w:proofErr w:type="spellEnd"/>
      <w:r w:rsidR="005B4244" w:rsidRPr="00516B46">
        <w:rPr>
          <w:rFonts w:ascii="Tahoma" w:eastAsia="Times New Roman" w:hAnsi="Tahoma" w:cs="Tahoma"/>
          <w:color w:val="000000"/>
          <w:sz w:val="16"/>
          <w:szCs w:val="16"/>
        </w:rPr>
        <w:t>)regels voor deelname aan de opleiding.</w:t>
      </w:r>
    </w:p>
    <w:p w14:paraId="2461418B" w14:textId="32DF77FD" w:rsidR="005B4244" w:rsidRPr="00516B46" w:rsidRDefault="005B4244"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Indien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bij de uitvoering van de opleiding gebruik maakt van eigen apparatuur of programmatuur, staat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er niet voor in dat deze apparatuur of programmatuur foutloos is of zonder onderbrekingen functioneert. Indien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de opleiding uitvoert op locatie van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zal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zorg dragen voor de beschikbaarheid van deugdelijke lesruimte en werkende apparatuur en programmatuur. Indien de faciliteiten bij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niet blijken te voldoen en de kwaliteit van de opleiding daardoor niet kan worden gewaarborgd, dan is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gerechtigd de opleiding niet te starten, in te korten of te staken.</w:t>
      </w:r>
    </w:p>
    <w:p w14:paraId="421C2785" w14:textId="71F6EABB" w:rsidR="005B4244" w:rsidRPr="00516B46" w:rsidRDefault="005B4244"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Het afnemen van een examen of een toets maakt niet deel uit van de overeenkomst.</w:t>
      </w:r>
    </w:p>
    <w:p w14:paraId="4D24F1BB" w14:textId="51322958" w:rsidR="005B4244" w:rsidRPr="00516B46" w:rsidRDefault="005B4244"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Voor de ten behoeve van de opleiding ter beschikking gestelde of vervaardigde documentatie, opleidingsmaterialen of -middelen is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een separate vergoeding verschuldigd. Het voorgaande geldt eveneens voor eventuele opleidingscertificaten of duplicaten hiervan.</w:t>
      </w:r>
    </w:p>
    <w:p w14:paraId="1D5A79AA" w14:textId="4D6E10B4" w:rsidR="005B4244" w:rsidRPr="00516B46" w:rsidRDefault="005B4244" w:rsidP="00516B46">
      <w:pPr>
        <w:pStyle w:val="ListParagraph"/>
        <w:numPr>
          <w:ilvl w:val="0"/>
          <w:numId w:val="42"/>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Indien de opleiding op basis van e-</w:t>
      </w:r>
      <w:proofErr w:type="spellStart"/>
      <w:r w:rsidRPr="00516B46">
        <w:rPr>
          <w:rFonts w:ascii="Tahoma" w:eastAsia="Times New Roman" w:hAnsi="Tahoma" w:cs="Tahoma"/>
          <w:color w:val="000000"/>
          <w:sz w:val="16"/>
          <w:szCs w:val="16"/>
        </w:rPr>
        <w:t>learning</w:t>
      </w:r>
      <w:proofErr w:type="spellEnd"/>
      <w:r w:rsidRPr="00516B46">
        <w:rPr>
          <w:rFonts w:ascii="Tahoma" w:eastAsia="Times New Roman" w:hAnsi="Tahoma" w:cs="Tahoma"/>
          <w:color w:val="000000"/>
          <w:sz w:val="16"/>
          <w:szCs w:val="16"/>
        </w:rPr>
        <w:t xml:space="preserve"> wordt aangeboden, zijn de bepalingen van Hoofdstuk 3 ‘Software-as-a-Service (SaaS)’ zoveel mogelijk van overeenkomstige toepassing.</w:t>
      </w:r>
    </w:p>
    <w:p w14:paraId="085D816F" w14:textId="77777777" w:rsidR="002E6F73" w:rsidRPr="003D4464" w:rsidRDefault="002E6F73" w:rsidP="00516B46">
      <w:pPr>
        <w:spacing w:after="0" w:line="240" w:lineRule="auto"/>
        <w:ind w:left="720" w:hanging="360"/>
        <w:textAlignment w:val="baseline"/>
        <w:rPr>
          <w:rFonts w:ascii="Tahoma" w:eastAsia="Times New Roman" w:hAnsi="Tahoma" w:cs="Tahoma"/>
          <w:color w:val="000000"/>
          <w:sz w:val="16"/>
          <w:szCs w:val="16"/>
        </w:rPr>
      </w:pPr>
    </w:p>
    <w:p w14:paraId="32FA235C" w14:textId="27C62DEA"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4</w:t>
      </w:r>
      <w:r>
        <w:rPr>
          <w:rFonts w:ascii="Tahoma" w:eastAsia="Times New Roman" w:hAnsi="Tahoma" w:cs="Tahoma"/>
          <w:b/>
          <w:bCs/>
          <w:color w:val="1FC585"/>
          <w:sz w:val="16"/>
          <w:szCs w:val="16"/>
          <w:bdr w:val="none" w:sz="0" w:space="0" w:color="auto" w:frame="1"/>
        </w:rPr>
        <w:t xml:space="preserve"> </w:t>
      </w:r>
      <w:r w:rsidR="005B4244" w:rsidRPr="00CF7461">
        <w:rPr>
          <w:rFonts w:ascii="Tahoma" w:eastAsia="Times New Roman" w:hAnsi="Tahoma" w:cs="Tahoma"/>
          <w:b/>
          <w:bCs/>
          <w:color w:val="1FC585"/>
          <w:sz w:val="16"/>
          <w:szCs w:val="16"/>
          <w:bdr w:val="none" w:sz="0" w:space="0" w:color="auto" w:frame="1"/>
        </w:rPr>
        <w:t xml:space="preserve"> Prijs en betaling</w:t>
      </w:r>
    </w:p>
    <w:p w14:paraId="412B4787" w14:textId="4B76A0AC" w:rsidR="005B4244" w:rsidRPr="00516B46" w:rsidRDefault="00DC2096" w:rsidP="00516B46">
      <w:pPr>
        <w:pStyle w:val="ListParagraph"/>
        <w:numPr>
          <w:ilvl w:val="0"/>
          <w:numId w:val="43"/>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kan verlangen dat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vóór de aanvang van de opleiding de ter zake verschuldigde vergoedingen betaalt.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kan deelnemers uitsluiten van deelname indien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heeft nagelaten voor tijdige betaling zorg te dragen, zulks onverlet alle overige rechten van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w:t>
      </w:r>
    </w:p>
    <w:p w14:paraId="3463EE58" w14:textId="2784EA4D" w:rsidR="005B4244" w:rsidRPr="00516B46" w:rsidRDefault="005B4244" w:rsidP="00516B46">
      <w:pPr>
        <w:pStyle w:val="ListParagraph"/>
        <w:numPr>
          <w:ilvl w:val="0"/>
          <w:numId w:val="43"/>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Indien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een vooronderzoek ten behoeve van een opleidingsplan of opleidingsadvies heeft uitgevoerd, dan kunnen de hieraan verbonden kosten separaat in rekening gebracht worden.</w:t>
      </w:r>
    </w:p>
    <w:p w14:paraId="263B899D" w14:textId="01C58FC3" w:rsidR="002E6F73" w:rsidRPr="00A03ABC" w:rsidRDefault="005B4244" w:rsidP="00A03ABC">
      <w:pPr>
        <w:pStyle w:val="ListParagraph"/>
        <w:numPr>
          <w:ilvl w:val="0"/>
          <w:numId w:val="43"/>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lastRenderedPageBreak/>
        <w:t xml:space="preserve">Tenzij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uitdrukkelijk heeft aangegeven dat de opleiding is vrijgesteld van btw in de zin van artikel 11 van de Wet op de omzetbelasting 1968, is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over de vergoeding tevens btw verschuldigd.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is na het aangaan van de overeenkomst gerechtigd zijn prijzen aan te passen bij eventuele wijziging van het bij of krachtens wet vastgestelde regime van btw voor opleidingen.</w:t>
      </w:r>
    </w:p>
    <w:p w14:paraId="776B53ED"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6FC91D17" w14:textId="008242A4" w:rsidR="005B4244" w:rsidRPr="00CF7461" w:rsidRDefault="005B4244" w:rsidP="00516B46">
      <w:pPr>
        <w:spacing w:after="0" w:line="240" w:lineRule="auto"/>
        <w:ind w:left="720" w:hanging="360"/>
        <w:textAlignment w:val="baseline"/>
        <w:outlineLvl w:val="1"/>
        <w:rPr>
          <w:rFonts w:ascii="Tahoma" w:eastAsia="Times New Roman" w:hAnsi="Tahoma" w:cs="Tahoma"/>
          <w:b/>
          <w:bCs/>
          <w:color w:val="1FC585"/>
          <w:sz w:val="16"/>
          <w:szCs w:val="16"/>
        </w:rPr>
      </w:pPr>
      <w:r w:rsidRPr="00CF7461">
        <w:rPr>
          <w:rFonts w:ascii="Tahoma" w:eastAsia="Times New Roman" w:hAnsi="Tahoma" w:cs="Tahoma"/>
          <w:b/>
          <w:bCs/>
          <w:color w:val="1FC585"/>
          <w:sz w:val="16"/>
          <w:szCs w:val="16"/>
        </w:rPr>
        <w:t xml:space="preserve">Hoofdstuk </w:t>
      </w:r>
      <w:r w:rsidR="00E67377">
        <w:rPr>
          <w:rFonts w:ascii="Tahoma" w:eastAsia="Times New Roman" w:hAnsi="Tahoma" w:cs="Tahoma"/>
          <w:b/>
          <w:bCs/>
          <w:color w:val="1FC585"/>
          <w:sz w:val="16"/>
          <w:szCs w:val="16"/>
        </w:rPr>
        <w:t>8</w:t>
      </w:r>
      <w:r w:rsidRPr="00CF7461">
        <w:rPr>
          <w:rFonts w:ascii="Tahoma" w:eastAsia="Times New Roman" w:hAnsi="Tahoma" w:cs="Tahoma"/>
          <w:b/>
          <w:bCs/>
          <w:color w:val="1FC585"/>
          <w:sz w:val="16"/>
          <w:szCs w:val="16"/>
        </w:rPr>
        <w:t>. Koop van apparatuur</w:t>
      </w:r>
    </w:p>
    <w:p w14:paraId="116DE4B5" w14:textId="6659E318" w:rsidR="005B4244" w:rsidRDefault="005B4244" w:rsidP="00516B46">
      <w:pPr>
        <w:spacing w:after="0" w:line="240" w:lineRule="auto"/>
        <w:ind w:left="426"/>
        <w:textAlignment w:val="baseline"/>
        <w:rPr>
          <w:rFonts w:ascii="Tahoma" w:eastAsia="Times New Roman" w:hAnsi="Tahoma" w:cs="Tahoma"/>
          <w:b/>
          <w:bCs/>
          <w:color w:val="000000"/>
          <w:sz w:val="16"/>
          <w:szCs w:val="16"/>
          <w:bdr w:val="none" w:sz="0" w:space="0" w:color="auto" w:frame="1"/>
        </w:rPr>
      </w:pPr>
      <w:r w:rsidRPr="00CF7461">
        <w:rPr>
          <w:rFonts w:ascii="Tahoma" w:eastAsia="Times New Roman" w:hAnsi="Tahoma" w:cs="Tahoma"/>
          <w:b/>
          <w:bCs/>
          <w:color w:val="000000"/>
          <w:sz w:val="16"/>
          <w:szCs w:val="16"/>
          <w:bdr w:val="none" w:sz="0" w:space="0" w:color="auto" w:frame="1"/>
        </w:rPr>
        <w:t xml:space="preserve">De in dit hoofdstuk ‘Koop van apparatuur’ opgenomen bepalingen zijn, naast de Algemene bepalingen van deze algemene voorwaarden, van toepassing indien </w:t>
      </w:r>
      <w:proofErr w:type="spellStart"/>
      <w:r w:rsidR="00DC2096" w:rsidRPr="00CF7461">
        <w:rPr>
          <w:rFonts w:ascii="Tahoma" w:eastAsia="Times New Roman" w:hAnsi="Tahoma" w:cs="Tahoma"/>
          <w:b/>
          <w:bCs/>
          <w:color w:val="000000"/>
          <w:sz w:val="16"/>
          <w:szCs w:val="16"/>
          <w:bdr w:val="none" w:sz="0" w:space="0" w:color="auto" w:frame="1"/>
        </w:rPr>
        <w:t>VOIPGrow</w:t>
      </w:r>
      <w:proofErr w:type="spellEnd"/>
      <w:r w:rsidRPr="00CF7461">
        <w:rPr>
          <w:rFonts w:ascii="Tahoma" w:eastAsia="Times New Roman" w:hAnsi="Tahoma" w:cs="Tahoma"/>
          <w:b/>
          <w:bCs/>
          <w:color w:val="000000"/>
          <w:sz w:val="16"/>
          <w:szCs w:val="16"/>
          <w:bdr w:val="none" w:sz="0" w:space="0" w:color="auto" w:frame="1"/>
        </w:rPr>
        <w:t xml:space="preserve"> apparatuur van welke aard dan ook en/of andere zaken (stoffelijke objecten) aan </w:t>
      </w:r>
      <w:r w:rsidR="00875D58" w:rsidRPr="00CF7461">
        <w:rPr>
          <w:rFonts w:ascii="Tahoma" w:eastAsia="Times New Roman" w:hAnsi="Tahoma" w:cs="Tahoma"/>
          <w:b/>
          <w:bCs/>
          <w:color w:val="000000"/>
          <w:sz w:val="16"/>
          <w:szCs w:val="16"/>
          <w:bdr w:val="none" w:sz="0" w:space="0" w:color="auto" w:frame="1"/>
        </w:rPr>
        <w:t>Partner</w:t>
      </w:r>
      <w:r w:rsidRPr="00CF7461">
        <w:rPr>
          <w:rFonts w:ascii="Tahoma" w:eastAsia="Times New Roman" w:hAnsi="Tahoma" w:cs="Tahoma"/>
          <w:b/>
          <w:bCs/>
          <w:color w:val="000000"/>
          <w:sz w:val="16"/>
          <w:szCs w:val="16"/>
          <w:bdr w:val="none" w:sz="0" w:space="0" w:color="auto" w:frame="1"/>
        </w:rPr>
        <w:t xml:space="preserve"> verkoopt.</w:t>
      </w:r>
    </w:p>
    <w:p w14:paraId="7DC82B37" w14:textId="77777777" w:rsidR="00516B46" w:rsidRPr="00CF7461" w:rsidRDefault="00516B46" w:rsidP="00516B46">
      <w:pPr>
        <w:spacing w:after="0" w:line="240" w:lineRule="auto"/>
        <w:ind w:left="720" w:hanging="360"/>
        <w:textAlignment w:val="baseline"/>
        <w:rPr>
          <w:rFonts w:ascii="Tahoma" w:eastAsia="Times New Roman" w:hAnsi="Tahoma" w:cs="Tahoma"/>
          <w:color w:val="000000"/>
          <w:sz w:val="16"/>
          <w:szCs w:val="16"/>
        </w:rPr>
      </w:pPr>
    </w:p>
    <w:p w14:paraId="3FEBB637" w14:textId="09B4A50E" w:rsidR="005B4244" w:rsidRPr="00516B46"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rPr>
        <w:t>4</w:t>
      </w:r>
      <w:r w:rsidR="00A03ABC">
        <w:rPr>
          <w:rFonts w:ascii="Tahoma" w:eastAsia="Times New Roman" w:hAnsi="Tahoma" w:cs="Tahoma"/>
          <w:b/>
          <w:bCs/>
          <w:color w:val="1FC585"/>
          <w:sz w:val="16"/>
          <w:szCs w:val="16"/>
        </w:rPr>
        <w:t>5</w:t>
      </w:r>
      <w:r w:rsidR="005B4244" w:rsidRPr="00516B46">
        <w:rPr>
          <w:rFonts w:ascii="Tahoma" w:eastAsia="Times New Roman" w:hAnsi="Tahoma" w:cs="Tahoma"/>
          <w:b/>
          <w:bCs/>
          <w:color w:val="1FC585"/>
          <w:sz w:val="16"/>
          <w:szCs w:val="16"/>
        </w:rPr>
        <w:t xml:space="preserve"> Koop en verkoop</w:t>
      </w:r>
    </w:p>
    <w:p w14:paraId="50BA3A3D" w14:textId="6CB83F23" w:rsidR="005B4244" w:rsidRPr="00516B46" w:rsidRDefault="00DC2096" w:rsidP="00516B46">
      <w:pPr>
        <w:pStyle w:val="ListParagraph"/>
        <w:numPr>
          <w:ilvl w:val="0"/>
          <w:numId w:val="44"/>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verkoopt de apparatuur en/of andere zaken naar aard en aantal zoals schriftelijk overeengekomen.</w:t>
      </w:r>
    </w:p>
    <w:p w14:paraId="13592355" w14:textId="735B0DC2" w:rsidR="005B4244" w:rsidRPr="00516B46" w:rsidRDefault="00DC2096" w:rsidP="00516B46">
      <w:pPr>
        <w:pStyle w:val="ListParagraph"/>
        <w:numPr>
          <w:ilvl w:val="0"/>
          <w:numId w:val="44"/>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staat er niet voor in dat de apparatuur en/of zaken bij aflevering geschikt zijn voor het feitelijke en/of door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beoogde gebruik, tenzij in de schriftelijke overeenkomst de gebruiksdoeleinden duidelijk en zonder voorbehoud zijn gespecificeerd.</w:t>
      </w:r>
    </w:p>
    <w:p w14:paraId="5DAD404E" w14:textId="072BC8FC" w:rsidR="005B4244" w:rsidRPr="00516B46" w:rsidRDefault="005B4244" w:rsidP="00516B46">
      <w:pPr>
        <w:pStyle w:val="ListParagraph"/>
        <w:numPr>
          <w:ilvl w:val="0"/>
          <w:numId w:val="44"/>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 de verkoopverplichting van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zijn niet begrepen montage- en installatiematerialen, programmatuur, ver- en gebruiksartikelen, batterijen, stempels, inkt(cartridges), tonerartikelen, kabels en accessoires.</w:t>
      </w:r>
    </w:p>
    <w:p w14:paraId="5A88D4AA" w14:textId="35CA289D" w:rsidR="005B4244" w:rsidRPr="00516B46" w:rsidRDefault="00DC2096" w:rsidP="00516B46">
      <w:pPr>
        <w:pStyle w:val="ListParagraph"/>
        <w:numPr>
          <w:ilvl w:val="0"/>
          <w:numId w:val="44"/>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lastRenderedPageBreak/>
        <w:t>VOIPGrow</w:t>
      </w:r>
      <w:proofErr w:type="spellEnd"/>
      <w:r w:rsidR="005B4244" w:rsidRPr="00516B46">
        <w:rPr>
          <w:rFonts w:ascii="Tahoma" w:eastAsia="Times New Roman" w:hAnsi="Tahoma" w:cs="Tahoma"/>
          <w:color w:val="000000"/>
          <w:sz w:val="16"/>
          <w:szCs w:val="16"/>
        </w:rPr>
        <w:t xml:space="preserve"> staat er niet voor in dat de bij de apparatuur en/of zaken behorende montage-, installatie- en gebruiksvoorschriften foutloos zijn en dat de apparatuur en/of zaken de eigenschappen bezitten die in deze voorschriften zijn vermeld.</w:t>
      </w:r>
    </w:p>
    <w:p w14:paraId="1C121857" w14:textId="77777777" w:rsidR="00FE476A" w:rsidRPr="003D4464" w:rsidRDefault="00FE476A" w:rsidP="00516B46">
      <w:pPr>
        <w:spacing w:after="0" w:line="240" w:lineRule="auto"/>
        <w:ind w:left="720" w:hanging="360"/>
        <w:textAlignment w:val="baseline"/>
        <w:rPr>
          <w:rFonts w:ascii="Tahoma" w:eastAsia="Times New Roman" w:hAnsi="Tahoma" w:cs="Tahoma"/>
          <w:color w:val="000000"/>
          <w:sz w:val="16"/>
          <w:szCs w:val="16"/>
        </w:rPr>
      </w:pPr>
    </w:p>
    <w:p w14:paraId="4E535FEA" w14:textId="7FDAB540" w:rsidR="005B4244" w:rsidRPr="00CF7461" w:rsidRDefault="00516B46" w:rsidP="00A03ABC">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rPr>
        <w:t>4</w:t>
      </w:r>
      <w:r w:rsidR="00A03ABC">
        <w:rPr>
          <w:rFonts w:ascii="Tahoma" w:eastAsia="Times New Roman" w:hAnsi="Tahoma" w:cs="Tahoma"/>
          <w:b/>
          <w:bCs/>
          <w:color w:val="1FC585"/>
          <w:sz w:val="16"/>
          <w:szCs w:val="16"/>
        </w:rPr>
        <w:t>6</w:t>
      </w:r>
      <w:r w:rsidR="005B4244" w:rsidRPr="00CF7461">
        <w:rPr>
          <w:rFonts w:ascii="Tahoma" w:eastAsia="Times New Roman" w:hAnsi="Tahoma" w:cs="Tahoma"/>
          <w:b/>
          <w:bCs/>
          <w:color w:val="1FC585"/>
          <w:sz w:val="16"/>
          <w:szCs w:val="16"/>
        </w:rPr>
        <w:t xml:space="preserve"> Aflevering</w:t>
      </w:r>
    </w:p>
    <w:p w14:paraId="6F936BE5" w14:textId="0908C993" w:rsidR="005B4244" w:rsidRPr="00516B46" w:rsidRDefault="005B4244" w:rsidP="00516B46">
      <w:pPr>
        <w:pStyle w:val="ListParagraph"/>
        <w:numPr>
          <w:ilvl w:val="0"/>
          <w:numId w:val="45"/>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De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aan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verkochte apparatuur en/of zaken zullen aan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af-magazijn worden geleverd.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zal de aan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verkochte zaken (laten) afleveren op een door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aan te wijzen plaats als dit schriftelijk is overeengekomen. In dat geval zal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zo mogelijk tijdig vóór de aflevering, in kennis stellen van het tijdstip waarop hij of de ingeschakelde vervoerder voornemens is de apparatuur en/of zaken af te leveren.</w:t>
      </w:r>
    </w:p>
    <w:p w14:paraId="059F32DF" w14:textId="3129B889" w:rsidR="005B4244" w:rsidRPr="00516B46" w:rsidRDefault="005B4244" w:rsidP="00516B46">
      <w:pPr>
        <w:pStyle w:val="ListParagraph"/>
        <w:numPr>
          <w:ilvl w:val="0"/>
          <w:numId w:val="45"/>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De kosten van vervoer, verzekering, inhuur van tijdelijke voorzieningen, e.d. zijn niet inbegrepen in de koopprijs en worden in voorkomend geval aan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in rekening gebracht.</w:t>
      </w:r>
    </w:p>
    <w:p w14:paraId="476F4018" w14:textId="28993916" w:rsidR="005B4244" w:rsidRPr="00516B46" w:rsidRDefault="005B4244" w:rsidP="00516B46">
      <w:pPr>
        <w:pStyle w:val="ListParagraph"/>
        <w:numPr>
          <w:ilvl w:val="0"/>
          <w:numId w:val="45"/>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Indien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verzoekt tot verwijdering of vernietiging van oude materialen (zoals netwerken, kasten, kabelgoten, verpakkingsmaterialen, apparatuur of gegevens op apparatuur) dan wel indien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daartoe wettelijk verplicht is, kan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dit verzoek door middel van een schriftelijke opdracht accepteren tegen de bij hem gebruikelijke tarieven. Indien en voor zover het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wettelijk niet is toegestaan betaling van een vergoeding te verlangen (bijv. in het kader van de zogeheten ‘oud-voor-nieuw regeling’), zal hij deze vergoeding in voorkomend geval niet van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vragen.</w:t>
      </w:r>
    </w:p>
    <w:p w14:paraId="11FAC392" w14:textId="192FC840" w:rsidR="005B4244" w:rsidRPr="00516B46" w:rsidRDefault="005B4244" w:rsidP="00516B46">
      <w:pPr>
        <w:pStyle w:val="ListParagraph"/>
        <w:numPr>
          <w:ilvl w:val="0"/>
          <w:numId w:val="45"/>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Indien partijen dit schriftelijk zijn overeengekomen, zal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de apparatuur en/of zaken (laten) installeren, (laten) configureren en/of (laten) aansluiten. In de eventuele verplichting tot installatie en/of configuratie van apparatuur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is niet inbegrepen het uitvoeren van dataconversie en het installeren van software.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is niet verantwoordelijk voor het verkrijgen van eventueel benodigde vergunningen.</w:t>
      </w:r>
    </w:p>
    <w:p w14:paraId="5C2D6C43" w14:textId="59220F1F" w:rsidR="005B4244" w:rsidRPr="00516B46" w:rsidRDefault="00DC2096" w:rsidP="00516B46">
      <w:pPr>
        <w:pStyle w:val="ListParagraph"/>
        <w:numPr>
          <w:ilvl w:val="0"/>
          <w:numId w:val="45"/>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is steeds gerechtigd de overeenkomst in deelleveringen uit te voeren.</w:t>
      </w:r>
    </w:p>
    <w:p w14:paraId="7C90F907" w14:textId="77777777" w:rsidR="00FE476A" w:rsidRPr="003D4464" w:rsidRDefault="00FE476A" w:rsidP="00A03ABC">
      <w:pPr>
        <w:spacing w:after="0" w:line="240" w:lineRule="auto"/>
        <w:textAlignment w:val="baseline"/>
        <w:rPr>
          <w:rFonts w:ascii="Tahoma" w:eastAsia="Times New Roman" w:hAnsi="Tahoma" w:cs="Tahoma"/>
          <w:color w:val="000000"/>
          <w:sz w:val="16"/>
          <w:szCs w:val="16"/>
        </w:rPr>
      </w:pPr>
    </w:p>
    <w:p w14:paraId="6E0149AE" w14:textId="30C8BAE4" w:rsidR="005B4244" w:rsidRPr="00CF7461" w:rsidRDefault="00516B46" w:rsidP="00516B46">
      <w:pPr>
        <w:spacing w:after="0" w:line="240" w:lineRule="auto"/>
        <w:ind w:left="720" w:hanging="436"/>
        <w:textAlignment w:val="baseline"/>
        <w:outlineLvl w:val="2"/>
        <w:rPr>
          <w:rFonts w:ascii="Tahoma" w:eastAsia="Times New Roman" w:hAnsi="Tahoma" w:cs="Tahoma"/>
          <w:b/>
          <w:bCs/>
          <w:color w:val="1FC585"/>
          <w:sz w:val="16"/>
          <w:szCs w:val="16"/>
        </w:rPr>
      </w:pPr>
      <w:r>
        <w:rPr>
          <w:rFonts w:ascii="Tahoma" w:eastAsia="Times New Roman" w:hAnsi="Tahoma" w:cs="Tahoma"/>
          <w:b/>
          <w:bCs/>
          <w:color w:val="1FC585"/>
          <w:sz w:val="16"/>
          <w:szCs w:val="16"/>
          <w:bdr w:val="none" w:sz="0" w:space="0" w:color="auto" w:frame="1"/>
        </w:rPr>
        <w:t>4</w:t>
      </w:r>
      <w:r w:rsidR="00A03ABC">
        <w:rPr>
          <w:rFonts w:ascii="Tahoma" w:eastAsia="Times New Roman" w:hAnsi="Tahoma" w:cs="Tahoma"/>
          <w:b/>
          <w:bCs/>
          <w:color w:val="1FC585"/>
          <w:sz w:val="16"/>
          <w:szCs w:val="16"/>
          <w:bdr w:val="none" w:sz="0" w:space="0" w:color="auto" w:frame="1"/>
        </w:rPr>
        <w:t>7</w:t>
      </w:r>
      <w:r w:rsidR="005B4244" w:rsidRPr="00CF7461">
        <w:rPr>
          <w:rFonts w:ascii="Tahoma" w:eastAsia="Times New Roman" w:hAnsi="Tahoma" w:cs="Tahoma"/>
          <w:b/>
          <w:bCs/>
          <w:color w:val="1FC585"/>
          <w:sz w:val="16"/>
          <w:szCs w:val="16"/>
          <w:bdr w:val="none" w:sz="0" w:space="0" w:color="auto" w:frame="1"/>
        </w:rPr>
        <w:t xml:space="preserve"> Garantie</w:t>
      </w:r>
    </w:p>
    <w:p w14:paraId="42747C8A" w14:textId="26DDB4A7" w:rsidR="005B4244" w:rsidRPr="00516B46" w:rsidRDefault="00DC2096" w:rsidP="00516B46">
      <w:pPr>
        <w:pStyle w:val="ListParagraph"/>
        <w:numPr>
          <w:ilvl w:val="0"/>
          <w:numId w:val="46"/>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zal zich naar beste vermogen inspannen materiaal- en fabricagefouten in de verkochte apparatuur en/of andere verkochte zaken, alsmede in onderdelen die door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in het kader van garantie zijn geleverd, binnen redelijke termijn kosteloos te herstellen indien deze fouten binnen een periode van drie maanden na aflevering gedetailleerd omschreven bij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zijn gemeld. Indien herstel naar het redelijk oordeel van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niet mogelijk is, herstel te lang gaat duren of als aan herstel onevenredig hoge kosten zijn verbonden, is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gerechtigd de apparatuur en/of de zaken kosteloos te vervangen door andere soortgelijke, maar niet noodzakelijkerwijs identieke apparatuur en/of zaken. Dataconversie die noodzakelijk is als gevolg van herstel of vervanging, valt buiten de garantie. Alle vervangen onderdelen worden eigendom van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De garantieverplichting vervalt indien fouten in de apparatuur, zaken of in de onderdelen geheel of gedeeltelijk het gevolg zijn van onjuist, onzorgvuldig of ondeskundig gebruik, van buiten komende oorzaken zoals brand- of waterschade, of indien </w:t>
      </w:r>
      <w:r w:rsidR="00875D58" w:rsidRPr="00516B46">
        <w:rPr>
          <w:rFonts w:ascii="Tahoma" w:eastAsia="Times New Roman" w:hAnsi="Tahoma" w:cs="Tahoma"/>
          <w:color w:val="000000"/>
          <w:sz w:val="16"/>
          <w:szCs w:val="16"/>
        </w:rPr>
        <w:t>Partner</w:t>
      </w:r>
      <w:r w:rsidR="005B4244" w:rsidRPr="00516B46">
        <w:rPr>
          <w:rFonts w:ascii="Tahoma" w:eastAsia="Times New Roman" w:hAnsi="Tahoma" w:cs="Tahoma"/>
          <w:color w:val="000000"/>
          <w:sz w:val="16"/>
          <w:szCs w:val="16"/>
        </w:rPr>
        <w:t xml:space="preserve"> zonder toestemming van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wijzigingen in de apparatuur of in de onderdelen die door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in het kader van garantie zijn geleverd, aanbrengt of laat aanbrengen. </w:t>
      </w: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zal een zodanige toestemming niet op onredelijke gronden onthouden.</w:t>
      </w:r>
    </w:p>
    <w:p w14:paraId="09DA9C5E" w14:textId="3037FE61" w:rsidR="005B4244" w:rsidRPr="00516B46" w:rsidRDefault="005B4244" w:rsidP="00516B46">
      <w:pPr>
        <w:pStyle w:val="ListParagraph"/>
        <w:numPr>
          <w:ilvl w:val="0"/>
          <w:numId w:val="46"/>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Ieder ander of verdergaand beroep van </w:t>
      </w:r>
      <w:r w:rsidR="00875D58" w:rsidRPr="00516B46">
        <w:rPr>
          <w:rFonts w:ascii="Tahoma" w:eastAsia="Times New Roman" w:hAnsi="Tahoma" w:cs="Tahoma"/>
          <w:color w:val="000000"/>
          <w:sz w:val="16"/>
          <w:szCs w:val="16"/>
        </w:rPr>
        <w:t>Partner</w:t>
      </w:r>
      <w:r w:rsidRPr="00516B46">
        <w:rPr>
          <w:rFonts w:ascii="Tahoma" w:eastAsia="Times New Roman" w:hAnsi="Tahoma" w:cs="Tahoma"/>
          <w:color w:val="000000"/>
          <w:sz w:val="16"/>
          <w:szCs w:val="16"/>
        </w:rPr>
        <w:t xml:space="preserve"> op non-conformiteit van de geleverde apparatuur en/of zaken dan het bepaalde in artikel </w:t>
      </w:r>
      <w:r w:rsidR="00516B46" w:rsidRPr="00516B46">
        <w:rPr>
          <w:rFonts w:ascii="Tahoma" w:eastAsia="Times New Roman" w:hAnsi="Tahoma" w:cs="Tahoma"/>
          <w:color w:val="000000"/>
          <w:sz w:val="16"/>
          <w:szCs w:val="16"/>
        </w:rPr>
        <w:t>4</w:t>
      </w:r>
      <w:r w:rsidRPr="00516B46">
        <w:rPr>
          <w:rFonts w:ascii="Tahoma" w:eastAsia="Times New Roman" w:hAnsi="Tahoma" w:cs="Tahoma"/>
          <w:color w:val="000000"/>
          <w:sz w:val="16"/>
          <w:szCs w:val="16"/>
        </w:rPr>
        <w:t>8.1 is uitgesloten.</w:t>
      </w:r>
    </w:p>
    <w:p w14:paraId="22AD7AA6" w14:textId="2A8753A5" w:rsidR="005B4244" w:rsidRPr="00516B46" w:rsidRDefault="005B4244" w:rsidP="00516B46">
      <w:pPr>
        <w:pStyle w:val="ListParagraph"/>
        <w:numPr>
          <w:ilvl w:val="0"/>
          <w:numId w:val="46"/>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 xml:space="preserve">Kosten van werkzaamheden en herstel buiten het kader van deze garantie zullen door </w:t>
      </w:r>
      <w:proofErr w:type="spellStart"/>
      <w:r w:rsidR="00DC2096" w:rsidRPr="00516B46">
        <w:rPr>
          <w:rFonts w:ascii="Tahoma" w:eastAsia="Times New Roman" w:hAnsi="Tahoma" w:cs="Tahoma"/>
          <w:color w:val="000000"/>
          <w:sz w:val="16"/>
          <w:szCs w:val="16"/>
        </w:rPr>
        <w:t>VOIPGrow</w:t>
      </w:r>
      <w:proofErr w:type="spellEnd"/>
      <w:r w:rsidRPr="00516B46">
        <w:rPr>
          <w:rFonts w:ascii="Tahoma" w:eastAsia="Times New Roman" w:hAnsi="Tahoma" w:cs="Tahoma"/>
          <w:color w:val="000000"/>
          <w:sz w:val="16"/>
          <w:szCs w:val="16"/>
        </w:rPr>
        <w:t xml:space="preserve"> in rekening worden gebracht conform zijn gebruikelijke tarieven.</w:t>
      </w:r>
    </w:p>
    <w:p w14:paraId="7446E421" w14:textId="36B77DDC" w:rsidR="005B4244" w:rsidRPr="00516B46" w:rsidRDefault="00DC2096" w:rsidP="00516B46">
      <w:pPr>
        <w:pStyle w:val="ListParagraph"/>
        <w:numPr>
          <w:ilvl w:val="0"/>
          <w:numId w:val="46"/>
        </w:numPr>
        <w:spacing w:after="0" w:line="240" w:lineRule="auto"/>
        <w:ind w:left="720"/>
        <w:textAlignment w:val="baseline"/>
        <w:rPr>
          <w:rFonts w:ascii="Tahoma" w:eastAsia="Times New Roman" w:hAnsi="Tahoma" w:cs="Tahoma"/>
          <w:color w:val="000000"/>
          <w:sz w:val="16"/>
          <w:szCs w:val="16"/>
        </w:rPr>
      </w:pPr>
      <w:proofErr w:type="spellStart"/>
      <w:r w:rsidRPr="00516B46">
        <w:rPr>
          <w:rFonts w:ascii="Tahoma" w:eastAsia="Times New Roman" w:hAnsi="Tahoma" w:cs="Tahoma"/>
          <w:color w:val="000000"/>
          <w:sz w:val="16"/>
          <w:szCs w:val="16"/>
        </w:rPr>
        <w:t>VOIPGrow</w:t>
      </w:r>
      <w:proofErr w:type="spellEnd"/>
      <w:r w:rsidR="005B4244" w:rsidRPr="00516B46">
        <w:rPr>
          <w:rFonts w:ascii="Tahoma" w:eastAsia="Times New Roman" w:hAnsi="Tahoma" w:cs="Tahoma"/>
          <w:color w:val="000000"/>
          <w:sz w:val="16"/>
          <w:szCs w:val="16"/>
        </w:rPr>
        <w:t xml:space="preserve"> heeft uit hoofde van de koopovereenkomst geen enkele verplichting ter zake van fouten en/of andere gebreken die na afloop van de in artikel </w:t>
      </w:r>
      <w:r w:rsidR="00516B46" w:rsidRPr="00516B46">
        <w:rPr>
          <w:rFonts w:ascii="Tahoma" w:eastAsia="Times New Roman" w:hAnsi="Tahoma" w:cs="Tahoma"/>
          <w:color w:val="000000"/>
          <w:sz w:val="16"/>
          <w:szCs w:val="16"/>
        </w:rPr>
        <w:t>48</w:t>
      </w:r>
      <w:r w:rsidR="005B4244" w:rsidRPr="00516B46">
        <w:rPr>
          <w:rFonts w:ascii="Tahoma" w:eastAsia="Times New Roman" w:hAnsi="Tahoma" w:cs="Tahoma"/>
          <w:color w:val="000000"/>
          <w:sz w:val="16"/>
          <w:szCs w:val="16"/>
        </w:rPr>
        <w:t>.1 bedoelde garantieperiode zijn gemeld.</w:t>
      </w:r>
    </w:p>
    <w:p w14:paraId="1D517593" w14:textId="144BCCF7" w:rsidR="00CF7461" w:rsidRPr="00516B46" w:rsidRDefault="00CF7461" w:rsidP="00516B46">
      <w:pPr>
        <w:pStyle w:val="ListParagraph"/>
        <w:numPr>
          <w:ilvl w:val="0"/>
          <w:numId w:val="46"/>
        </w:numPr>
        <w:spacing w:after="0" w:line="240" w:lineRule="auto"/>
        <w:ind w:left="720"/>
        <w:textAlignment w:val="baseline"/>
        <w:rPr>
          <w:rFonts w:ascii="Tahoma" w:eastAsia="Times New Roman" w:hAnsi="Tahoma" w:cs="Tahoma"/>
          <w:color w:val="000000"/>
          <w:sz w:val="16"/>
          <w:szCs w:val="16"/>
        </w:rPr>
      </w:pPr>
      <w:r w:rsidRPr="00516B46">
        <w:rPr>
          <w:rFonts w:ascii="Tahoma" w:eastAsia="Times New Roman" w:hAnsi="Tahoma" w:cs="Tahoma"/>
          <w:color w:val="000000"/>
          <w:sz w:val="16"/>
          <w:szCs w:val="16"/>
        </w:rPr>
        <w:t>Verzendkosten komen voor rekening van Partner.</w:t>
      </w:r>
    </w:p>
    <w:p w14:paraId="1EF41949" w14:textId="77777777" w:rsidR="00FE476A" w:rsidRPr="003D4464" w:rsidRDefault="00FE476A" w:rsidP="00CF7461">
      <w:pPr>
        <w:spacing w:after="0" w:line="240" w:lineRule="auto"/>
        <w:textAlignment w:val="baseline"/>
        <w:rPr>
          <w:rFonts w:ascii="Tahoma" w:eastAsia="Times New Roman" w:hAnsi="Tahoma" w:cs="Tahoma"/>
          <w:color w:val="000000"/>
          <w:sz w:val="16"/>
          <w:szCs w:val="16"/>
        </w:rPr>
      </w:pPr>
    </w:p>
    <w:sectPr w:rsidR="00FE476A" w:rsidRPr="003D4464" w:rsidSect="00D62796">
      <w:headerReference w:type="default" r:id="rId7"/>
      <w:footerReference w:type="default" r:id="rId8"/>
      <w:pgSz w:w="11906" w:h="16838"/>
      <w:pgMar w:top="1440" w:right="1440" w:bottom="17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50492" w14:textId="77777777" w:rsidR="00BE05A5" w:rsidRDefault="00BE05A5" w:rsidP="00BE05A5">
      <w:pPr>
        <w:spacing w:after="0" w:line="240" w:lineRule="auto"/>
      </w:pPr>
      <w:r>
        <w:separator/>
      </w:r>
    </w:p>
  </w:endnote>
  <w:endnote w:type="continuationSeparator" w:id="0">
    <w:p w14:paraId="6C1CABF8" w14:textId="77777777" w:rsidR="00BE05A5" w:rsidRDefault="00BE05A5" w:rsidP="00B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74693994"/>
  <w:bookmarkStart w:id="2" w:name="_Hlk174693995"/>
  <w:p w14:paraId="6E9BD219" w14:textId="77777777" w:rsidR="00076B1F" w:rsidRPr="005122FE" w:rsidRDefault="00076B1F" w:rsidP="00076B1F">
    <w:pPr>
      <w:pStyle w:val="Footer"/>
      <w:tabs>
        <w:tab w:val="clear" w:pos="4513"/>
        <w:tab w:val="left" w:pos="2552"/>
        <w:tab w:val="left" w:pos="4050"/>
        <w:tab w:val="left" w:pos="4678"/>
        <w:tab w:val="left" w:pos="7088"/>
      </w:tabs>
      <w:rPr>
        <w:rFonts w:ascii="Tahoma" w:hAnsi="Tahoma" w:cs="Tahoma"/>
        <w:color w:val="808080" w:themeColor="background1" w:themeShade="80"/>
        <w:sz w:val="16"/>
        <w:szCs w:val="16"/>
      </w:rPr>
    </w:pPr>
    <w:r w:rsidRPr="005122FE">
      <w:rPr>
        <w:rFonts w:ascii="Tahoma" w:hAnsi="Tahoma" w:cs="Tahoma"/>
        <w:noProof/>
        <w:sz w:val="16"/>
        <w:szCs w:val="16"/>
      </w:rPr>
      <mc:AlternateContent>
        <mc:Choice Requires="wps">
          <w:drawing>
            <wp:anchor distT="0" distB="0" distL="114300" distR="114300" simplePos="0" relativeHeight="251661312" behindDoc="0" locked="0" layoutInCell="1" allowOverlap="1" wp14:anchorId="04FBEB44" wp14:editId="4F7D3D7C">
              <wp:simplePos x="0" y="0"/>
              <wp:positionH relativeFrom="margin">
                <wp:posOffset>-191770</wp:posOffset>
              </wp:positionH>
              <wp:positionV relativeFrom="paragraph">
                <wp:posOffset>-52070</wp:posOffset>
              </wp:positionV>
              <wp:extent cx="3061970" cy="0"/>
              <wp:effectExtent l="0" t="19050" r="24130" b="19050"/>
              <wp:wrapNone/>
              <wp:docPr id="2096348303" name="Rechte verbindingslijn 3"/>
              <wp:cNvGraphicFramePr/>
              <a:graphic xmlns:a="http://schemas.openxmlformats.org/drawingml/2006/main">
                <a:graphicData uri="http://schemas.microsoft.com/office/word/2010/wordprocessingShape">
                  <wps:wsp>
                    <wps:cNvCnPr/>
                    <wps:spPr>
                      <a:xfrm flipV="1">
                        <a:off x="0" y="0"/>
                        <a:ext cx="3061970" cy="0"/>
                      </a:xfrm>
                      <a:prstGeom prst="line">
                        <a:avLst/>
                      </a:prstGeom>
                      <a:ln w="28575">
                        <a:solidFill>
                          <a:srgbClr val="38BA83"/>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9CC20" id="Rechte verbindingslijn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pt,-4.1pt" to="2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" strokecolor="#38ba83" strokeweight="2.25pt">
              <v:stroke joinstyle="miter"/>
              <w10:wrap anchorx="margin"/>
            </v:line>
          </w:pict>
        </mc:Fallback>
      </mc:AlternateContent>
    </w:r>
    <w:r w:rsidRPr="005122FE">
      <w:rPr>
        <w:rFonts w:ascii="Tahoma" w:hAnsi="Tahoma" w:cs="Tahoma"/>
        <w:noProof/>
        <w:sz w:val="16"/>
        <w:szCs w:val="16"/>
      </w:rPr>
      <mc:AlternateContent>
        <mc:Choice Requires="wps">
          <w:drawing>
            <wp:anchor distT="0" distB="0" distL="114300" distR="114300" simplePos="0" relativeHeight="251662336" behindDoc="0" locked="0" layoutInCell="1" allowOverlap="1" wp14:anchorId="12AC9737" wp14:editId="0231D24E">
              <wp:simplePos x="0" y="0"/>
              <wp:positionH relativeFrom="margin">
                <wp:posOffset>2869565</wp:posOffset>
              </wp:positionH>
              <wp:positionV relativeFrom="paragraph">
                <wp:posOffset>-52171</wp:posOffset>
              </wp:positionV>
              <wp:extent cx="3061970" cy="0"/>
              <wp:effectExtent l="0" t="19050" r="24130" b="19050"/>
              <wp:wrapNone/>
              <wp:docPr id="1599412905" name="Rechte verbindingslijn 3"/>
              <wp:cNvGraphicFramePr/>
              <a:graphic xmlns:a="http://schemas.openxmlformats.org/drawingml/2006/main">
                <a:graphicData uri="http://schemas.microsoft.com/office/word/2010/wordprocessingShape">
                  <wps:wsp>
                    <wps:cNvCnPr/>
                    <wps:spPr>
                      <a:xfrm flipV="1">
                        <a:off x="0" y="0"/>
                        <a:ext cx="3061970" cy="0"/>
                      </a:xfrm>
                      <a:prstGeom prst="line">
                        <a:avLst/>
                      </a:prstGeom>
                      <a:ln w="28575">
                        <a:solidFill>
                          <a:srgbClr val="38BA83"/>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93FFA" id="Rechte verbindingslijn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95pt,-4.1pt" to="467.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" strokecolor="#38ba83" strokeweight="2.25pt">
              <v:stroke joinstyle="miter"/>
              <w10:wrap anchorx="margin"/>
            </v:line>
          </w:pict>
        </mc:Fallback>
      </mc:AlternateContent>
    </w:r>
  </w:p>
  <w:p w14:paraId="6AD809E2" w14:textId="5DEBC516" w:rsidR="00076B1F" w:rsidRPr="005122FE" w:rsidRDefault="00076B1F" w:rsidP="005122FE">
    <w:pPr>
      <w:pStyle w:val="Footer"/>
      <w:tabs>
        <w:tab w:val="clear" w:pos="4513"/>
        <w:tab w:val="clear" w:pos="9026"/>
        <w:tab w:val="left" w:pos="2250"/>
        <w:tab w:val="left" w:pos="4320"/>
      </w:tabs>
      <w:spacing w:line="276" w:lineRule="auto"/>
      <w:rPr>
        <w:rFonts w:ascii="Tahoma" w:hAnsi="Tahoma" w:cs="Tahoma"/>
        <w:sz w:val="16"/>
        <w:szCs w:val="16"/>
      </w:rPr>
    </w:pPr>
    <w:proofErr w:type="spellStart"/>
    <w:r w:rsidRPr="005122FE">
      <w:rPr>
        <w:rFonts w:ascii="Tahoma" w:hAnsi="Tahoma" w:cs="Tahoma"/>
        <w:sz w:val="16"/>
        <w:szCs w:val="16"/>
      </w:rPr>
      <w:t>Regulusweg</w:t>
    </w:r>
    <w:proofErr w:type="spellEnd"/>
    <w:r w:rsidRPr="005122FE">
      <w:rPr>
        <w:rFonts w:ascii="Tahoma" w:hAnsi="Tahoma" w:cs="Tahoma"/>
        <w:sz w:val="16"/>
        <w:szCs w:val="16"/>
      </w:rPr>
      <w:t xml:space="preserve"> 5, 7e etage </w:t>
    </w:r>
    <w:r w:rsidRPr="005122FE">
      <w:rPr>
        <w:rFonts w:ascii="Tahoma" w:hAnsi="Tahoma" w:cs="Tahoma"/>
        <w:sz w:val="16"/>
        <w:szCs w:val="16"/>
      </w:rPr>
      <w:tab/>
      <w:t>info@voipgrow.nl</w:t>
    </w:r>
    <w:r w:rsidRPr="005122FE">
      <w:rPr>
        <w:rFonts w:ascii="Tahoma" w:hAnsi="Tahoma" w:cs="Tahoma"/>
        <w:sz w:val="16"/>
        <w:szCs w:val="16"/>
      </w:rPr>
      <w:tab/>
      <w:t xml:space="preserve">KVK: 62017071 </w:t>
    </w:r>
    <w:r w:rsidRPr="005122FE">
      <w:rPr>
        <w:rFonts w:ascii="Tahoma" w:hAnsi="Tahoma" w:cs="Tahoma"/>
        <w:sz w:val="16"/>
        <w:szCs w:val="16"/>
      </w:rPr>
      <w:tab/>
    </w:r>
    <w:r w:rsidR="005122FE">
      <w:rPr>
        <w:rFonts w:ascii="Tahoma" w:hAnsi="Tahoma" w:cs="Tahoma"/>
        <w:sz w:val="16"/>
        <w:szCs w:val="16"/>
      </w:rPr>
      <w:tab/>
    </w:r>
    <w:r w:rsidRPr="005122FE">
      <w:rPr>
        <w:rFonts w:ascii="Tahoma" w:hAnsi="Tahoma" w:cs="Tahoma"/>
        <w:sz w:val="16"/>
        <w:szCs w:val="16"/>
      </w:rPr>
      <w:t>IBAN:</w:t>
    </w:r>
    <w:r w:rsidR="005122FE">
      <w:rPr>
        <w:rFonts w:ascii="Tahoma" w:hAnsi="Tahoma" w:cs="Tahoma"/>
        <w:sz w:val="16"/>
        <w:szCs w:val="16"/>
      </w:rPr>
      <w:t xml:space="preserve"> </w:t>
    </w:r>
    <w:r w:rsidRPr="005122FE">
      <w:rPr>
        <w:rFonts w:ascii="Tahoma" w:hAnsi="Tahoma" w:cs="Tahoma"/>
        <w:sz w:val="16"/>
        <w:szCs w:val="16"/>
      </w:rPr>
      <w:t>NL68INGB0006759502</w:t>
    </w:r>
  </w:p>
  <w:p w14:paraId="7D00063A" w14:textId="77777777" w:rsidR="00076B1F" w:rsidRPr="005122FE" w:rsidRDefault="00076B1F" w:rsidP="005122FE">
    <w:pPr>
      <w:pStyle w:val="Footer"/>
      <w:tabs>
        <w:tab w:val="clear" w:pos="4513"/>
        <w:tab w:val="clear" w:pos="9026"/>
        <w:tab w:val="left" w:pos="2250"/>
        <w:tab w:val="left" w:pos="4320"/>
      </w:tabs>
      <w:spacing w:line="276" w:lineRule="auto"/>
      <w:rPr>
        <w:rFonts w:ascii="Tahoma" w:hAnsi="Tahoma" w:cs="Tahoma"/>
        <w:sz w:val="16"/>
        <w:szCs w:val="16"/>
      </w:rPr>
    </w:pPr>
    <w:r w:rsidRPr="005122FE">
      <w:rPr>
        <w:rFonts w:ascii="Tahoma" w:hAnsi="Tahoma" w:cs="Tahoma"/>
        <w:sz w:val="16"/>
        <w:szCs w:val="16"/>
      </w:rPr>
      <w:t>2516 AC Den Haag</w:t>
    </w:r>
    <w:r w:rsidRPr="005122FE">
      <w:rPr>
        <w:rFonts w:ascii="Tahoma" w:hAnsi="Tahoma" w:cs="Tahoma"/>
        <w:sz w:val="16"/>
        <w:szCs w:val="16"/>
      </w:rPr>
      <w:tab/>
      <w:t>+31(0)85 800 1234</w:t>
    </w:r>
    <w:r w:rsidRPr="005122FE">
      <w:rPr>
        <w:rFonts w:ascii="Tahoma" w:hAnsi="Tahoma" w:cs="Tahoma"/>
        <w:sz w:val="16"/>
        <w:szCs w:val="16"/>
      </w:rPr>
      <w:tab/>
      <w:t>BTW: NL851314983B01</w:t>
    </w:r>
    <w:r w:rsidRPr="005122FE">
      <w:rPr>
        <w:rFonts w:ascii="Tahoma" w:hAnsi="Tahoma" w:cs="Tahoma"/>
        <w:sz w:val="16"/>
        <w:szCs w:val="16"/>
      </w:rPr>
      <w:tab/>
      <w:t>BIC/SWIFT: INGBNL2A</w:t>
    </w:r>
    <w:bookmarkEnd w:id="1"/>
    <w:bookmarkEnd w:id="2"/>
  </w:p>
  <w:p w14:paraId="34DC975B" w14:textId="77777777" w:rsidR="00BE05A5" w:rsidRPr="005122FE" w:rsidRDefault="00BE05A5" w:rsidP="00BE05A5">
    <w:pPr>
      <w:pStyle w:val="Footer"/>
      <w:rPr>
        <w:rFonts w:ascii="Tahoma" w:hAnsi="Tahoma" w:cs="Tahoma"/>
        <w:color w:val="1FC58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5BC7" w14:textId="77777777" w:rsidR="00BE05A5" w:rsidRDefault="00BE05A5" w:rsidP="00BE05A5">
      <w:pPr>
        <w:spacing w:after="0" w:line="240" w:lineRule="auto"/>
      </w:pPr>
      <w:r>
        <w:separator/>
      </w:r>
    </w:p>
  </w:footnote>
  <w:footnote w:type="continuationSeparator" w:id="0">
    <w:p w14:paraId="68EA6D87" w14:textId="77777777" w:rsidR="00BE05A5" w:rsidRDefault="00BE05A5" w:rsidP="00BE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458D" w14:textId="528BA11E" w:rsidR="00076B1F" w:rsidRPr="005122FE" w:rsidRDefault="00076B1F" w:rsidP="00D62796">
    <w:pPr>
      <w:pStyle w:val="Header"/>
      <w:tabs>
        <w:tab w:val="clear" w:pos="4513"/>
        <w:tab w:val="center" w:pos="4536"/>
      </w:tabs>
      <w:rPr>
        <w:rFonts w:ascii="Tahoma" w:eastAsia="Adobe Fan Heiti Std B" w:hAnsi="Tahoma" w:cs="Tahoma"/>
        <w:b/>
        <w:sz w:val="20"/>
        <w:szCs w:val="20"/>
      </w:rPr>
    </w:pPr>
    <w:r w:rsidRPr="005122FE">
      <w:rPr>
        <w:rFonts w:ascii="Tahoma" w:hAnsi="Tahoma" w:cs="Tahoma"/>
        <w:noProof/>
        <w:sz w:val="20"/>
        <w:szCs w:val="20"/>
      </w:rPr>
      <w:drawing>
        <wp:anchor distT="0" distB="0" distL="114300" distR="114300" simplePos="0" relativeHeight="251659264" behindDoc="0" locked="0" layoutInCell="1" allowOverlap="1" wp14:anchorId="48EECB26" wp14:editId="73C79AAA">
          <wp:simplePos x="0" y="0"/>
          <wp:positionH relativeFrom="column">
            <wp:posOffset>3905885</wp:posOffset>
          </wp:positionH>
          <wp:positionV relativeFrom="paragraph">
            <wp:posOffset>151765</wp:posOffset>
          </wp:positionV>
          <wp:extent cx="1979930" cy="200025"/>
          <wp:effectExtent l="0" t="0" r="1270" b="9525"/>
          <wp:wrapNone/>
          <wp:docPr id="1543932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796" w:rsidRPr="005122FE">
      <w:rPr>
        <w:rFonts w:ascii="Tahoma" w:eastAsia="Adobe Fan Heiti Std B" w:hAnsi="Tahoma" w:cs="Tahoma"/>
        <w:b/>
        <w:sz w:val="20"/>
        <w:szCs w:val="20"/>
      </w:rPr>
      <w:t>Algemene voorwaarden</w:t>
    </w:r>
    <w:r w:rsidRPr="005122FE">
      <w:rPr>
        <w:rFonts w:ascii="Tahoma" w:eastAsia="Adobe Fan Heiti Std B" w:hAnsi="Tahoma" w:cs="Tahoma"/>
        <w:b/>
        <w:sz w:val="20"/>
        <w:szCs w:val="20"/>
      </w:rPr>
      <w:tab/>
    </w:r>
    <w:r w:rsidRPr="005122FE">
      <w:rPr>
        <w:rFonts w:ascii="Tahoma" w:eastAsia="Adobe Fan Heiti Std B" w:hAnsi="Tahoma" w:cs="Tahoma"/>
        <w:b/>
        <w:sz w:val="20"/>
        <w:szCs w:val="20"/>
      </w:rPr>
      <w:tab/>
    </w:r>
  </w:p>
  <w:p w14:paraId="1538D21B" w14:textId="4605FE41" w:rsidR="00BE05A5" w:rsidRDefault="00BE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B2"/>
    <w:multiLevelType w:val="hybridMultilevel"/>
    <w:tmpl w:val="AE662EFE"/>
    <w:lvl w:ilvl="0" w:tplc="E7C64D5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0839"/>
    <w:multiLevelType w:val="hybridMultilevel"/>
    <w:tmpl w:val="0924FBF6"/>
    <w:lvl w:ilvl="0" w:tplc="B7C809FA">
      <w:start w:val="1"/>
      <w:numFmt w:val="decimal"/>
      <w:lvlText w:val="11.%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058310E7"/>
    <w:multiLevelType w:val="hybridMultilevel"/>
    <w:tmpl w:val="B3262DA0"/>
    <w:lvl w:ilvl="0" w:tplc="8D6C0DE8">
      <w:start w:val="1"/>
      <w:numFmt w:val="decimal"/>
      <w:lvlText w:val="34.%1"/>
      <w:lvlJc w:val="left"/>
      <w:pPr>
        <w:ind w:left="180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B3E0C0C"/>
    <w:multiLevelType w:val="hybridMultilevel"/>
    <w:tmpl w:val="72C8E10C"/>
    <w:lvl w:ilvl="0" w:tplc="2E96A80E">
      <w:start w:val="1"/>
      <w:numFmt w:val="decimal"/>
      <w:lvlText w:val="13.%1"/>
      <w:lvlJc w:val="left"/>
      <w:pPr>
        <w:ind w:left="2160" w:hanging="360"/>
      </w:pPr>
      <w:rPr>
        <w:rFonts w:hint="default"/>
        <w:b w:val="0"/>
        <w:bCs w:val="0"/>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5F50E5A"/>
    <w:multiLevelType w:val="hybridMultilevel"/>
    <w:tmpl w:val="525C1344"/>
    <w:lvl w:ilvl="0" w:tplc="CDD02EA4">
      <w:start w:val="1"/>
      <w:numFmt w:val="decimal"/>
      <w:lvlText w:val="31.%1"/>
      <w:lvlJc w:val="left"/>
      <w:pPr>
        <w:ind w:left="144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9C4357C"/>
    <w:multiLevelType w:val="hybridMultilevel"/>
    <w:tmpl w:val="EBEC5092"/>
    <w:lvl w:ilvl="0" w:tplc="81840BC0">
      <w:start w:val="1"/>
      <w:numFmt w:val="decimal"/>
      <w:lvlText w:val="16.%1"/>
      <w:lvlJc w:val="left"/>
      <w:pPr>
        <w:ind w:left="1800" w:hanging="360"/>
      </w:pPr>
      <w:rPr>
        <w:rFonts w:hint="default"/>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 w15:restartNumberingAfterBreak="0">
    <w:nsid w:val="1B647BD9"/>
    <w:multiLevelType w:val="hybridMultilevel"/>
    <w:tmpl w:val="25E06704"/>
    <w:lvl w:ilvl="0" w:tplc="7DC21E94">
      <w:start w:val="1"/>
      <w:numFmt w:val="decimal"/>
      <w:lvlText w:val="23.%1"/>
      <w:lvlJc w:val="left"/>
      <w:pPr>
        <w:ind w:left="252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D70167F"/>
    <w:multiLevelType w:val="hybridMultilevel"/>
    <w:tmpl w:val="FACE47E4"/>
    <w:lvl w:ilvl="0" w:tplc="FFFFFFFF">
      <w:start w:val="1"/>
      <w:numFmt w:val="decimal"/>
      <w:lvlText w:val="3.%1"/>
      <w:lvlJc w:val="left"/>
      <w:pPr>
        <w:ind w:left="720" w:hanging="360"/>
      </w:pPr>
      <w:rPr>
        <w:rFonts w:hint="default"/>
        <w:b w:val="0"/>
        <w:bCs w:val="0"/>
        <w:color w:val="auto"/>
      </w:rPr>
    </w:lvl>
    <w:lvl w:ilvl="1" w:tplc="FFFFFFFF">
      <w:start w:val="1"/>
      <w:numFmt w:val="decimal"/>
      <w:lvlText w:val="3.%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F297D"/>
    <w:multiLevelType w:val="hybridMultilevel"/>
    <w:tmpl w:val="E52EDA00"/>
    <w:lvl w:ilvl="0" w:tplc="87429956">
      <w:start w:val="1"/>
      <w:numFmt w:val="decimal"/>
      <w:lvlText w:val="28.%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E5E401A"/>
    <w:multiLevelType w:val="hybridMultilevel"/>
    <w:tmpl w:val="B5A64386"/>
    <w:lvl w:ilvl="0" w:tplc="C1F6890E">
      <w:start w:val="1"/>
      <w:numFmt w:val="decimal"/>
      <w:lvlText w:val="2.%1"/>
      <w:lvlJc w:val="left"/>
      <w:pPr>
        <w:ind w:left="720" w:hanging="360"/>
      </w:pPr>
      <w:rPr>
        <w:rFonts w:hint="default"/>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6A7F25"/>
    <w:multiLevelType w:val="hybridMultilevel"/>
    <w:tmpl w:val="04AE0B4C"/>
    <w:lvl w:ilvl="0" w:tplc="8C982DB4">
      <w:start w:val="1"/>
      <w:numFmt w:val="decimal"/>
      <w:lvlText w:val="41.%1"/>
      <w:lvlJc w:val="left"/>
      <w:pPr>
        <w:ind w:left="216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C0363E"/>
    <w:multiLevelType w:val="hybridMultilevel"/>
    <w:tmpl w:val="03FE9964"/>
    <w:lvl w:ilvl="0" w:tplc="AB9E4ED2">
      <w:start w:val="1"/>
      <w:numFmt w:val="decimal"/>
      <w:lvlText w:val="46.%1"/>
      <w:lvlJc w:val="left"/>
      <w:pPr>
        <w:ind w:left="28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3C56B92"/>
    <w:multiLevelType w:val="hybridMultilevel"/>
    <w:tmpl w:val="04A2081C"/>
    <w:lvl w:ilvl="0" w:tplc="AD1238F8">
      <w:start w:val="1"/>
      <w:numFmt w:val="decimal"/>
      <w:lvlText w:val="44.%1"/>
      <w:lvlJc w:val="left"/>
      <w:pPr>
        <w:ind w:left="252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5642118"/>
    <w:multiLevelType w:val="hybridMultilevel"/>
    <w:tmpl w:val="F48AE16E"/>
    <w:lvl w:ilvl="0" w:tplc="44942D5C">
      <w:start w:val="1"/>
      <w:numFmt w:val="decimal"/>
      <w:lvlText w:val="20.%1"/>
      <w:lvlJc w:val="left"/>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62C2D12"/>
    <w:multiLevelType w:val="hybridMultilevel"/>
    <w:tmpl w:val="94B670B2"/>
    <w:lvl w:ilvl="0" w:tplc="629C8958">
      <w:start w:val="1"/>
      <w:numFmt w:val="decimal"/>
      <w:lvlText w:val="9.%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A15347B"/>
    <w:multiLevelType w:val="multilevel"/>
    <w:tmpl w:val="3E781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4B32A0"/>
    <w:multiLevelType w:val="hybridMultilevel"/>
    <w:tmpl w:val="F7B2F44E"/>
    <w:lvl w:ilvl="0" w:tplc="87B0D6DC">
      <w:start w:val="1"/>
      <w:numFmt w:val="decimal"/>
      <w:lvlText w:val="7.%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AA2905"/>
    <w:multiLevelType w:val="hybridMultilevel"/>
    <w:tmpl w:val="E44CE7BA"/>
    <w:lvl w:ilvl="0" w:tplc="F1A877B6">
      <w:start w:val="1"/>
      <w:numFmt w:val="decimal"/>
      <w:lvlText w:val="25.%1"/>
      <w:lvlJc w:val="left"/>
      <w:pPr>
        <w:ind w:left="288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45964"/>
    <w:multiLevelType w:val="hybridMultilevel"/>
    <w:tmpl w:val="83C834B2"/>
    <w:lvl w:ilvl="0" w:tplc="6C4642A0">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802B30"/>
    <w:multiLevelType w:val="hybridMultilevel"/>
    <w:tmpl w:val="E07481F6"/>
    <w:lvl w:ilvl="0" w:tplc="647C7EBC">
      <w:start w:val="1"/>
      <w:numFmt w:val="decimal"/>
      <w:lvlText w:val="27.%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CA644B"/>
    <w:multiLevelType w:val="hybridMultilevel"/>
    <w:tmpl w:val="B480281A"/>
    <w:lvl w:ilvl="0" w:tplc="36F22BC0">
      <w:start w:val="1"/>
      <w:numFmt w:val="decimal"/>
      <w:lvlText w:val="18.%1"/>
      <w:lvlJc w:val="left"/>
      <w:pPr>
        <w:ind w:left="216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EE46AC8"/>
    <w:multiLevelType w:val="hybridMultilevel"/>
    <w:tmpl w:val="1370F9AC"/>
    <w:lvl w:ilvl="0" w:tplc="0EC6484C">
      <w:start w:val="1"/>
      <w:numFmt w:val="decimal"/>
      <w:lvlText w:val="40.%1"/>
      <w:lvlJc w:val="left"/>
      <w:pPr>
        <w:ind w:left="216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418252A2"/>
    <w:multiLevelType w:val="hybridMultilevel"/>
    <w:tmpl w:val="1A4A0BBE"/>
    <w:lvl w:ilvl="0" w:tplc="F6049D28">
      <w:start w:val="1"/>
      <w:numFmt w:val="decimal"/>
      <w:lvlText w:val="47.%1"/>
      <w:lvlJc w:val="left"/>
      <w:pPr>
        <w:ind w:left="324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2172BB2"/>
    <w:multiLevelType w:val="hybridMultilevel"/>
    <w:tmpl w:val="E8DA72BE"/>
    <w:lvl w:ilvl="0" w:tplc="955EC772">
      <w:start w:val="1"/>
      <w:numFmt w:val="decimal"/>
      <w:lvlText w:val="22.%1"/>
      <w:lvlJc w:val="left"/>
      <w:pPr>
        <w:ind w:left="28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BAF3D26"/>
    <w:multiLevelType w:val="hybridMultilevel"/>
    <w:tmpl w:val="52249F22"/>
    <w:lvl w:ilvl="0" w:tplc="498E2AC8">
      <w:start w:val="1"/>
      <w:numFmt w:val="decimal"/>
      <w:lvlText w:val="39.%1"/>
      <w:lvlJc w:val="left"/>
      <w:pPr>
        <w:ind w:left="216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27D44E2"/>
    <w:multiLevelType w:val="hybridMultilevel"/>
    <w:tmpl w:val="12F24FBA"/>
    <w:lvl w:ilvl="0" w:tplc="FB547CAC">
      <w:start w:val="1"/>
      <w:numFmt w:val="decimal"/>
      <w:lvlText w:val="30.%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539F477F"/>
    <w:multiLevelType w:val="hybridMultilevel"/>
    <w:tmpl w:val="19FE9F56"/>
    <w:lvl w:ilvl="0" w:tplc="256C0026">
      <w:start w:val="1"/>
      <w:numFmt w:val="decimal"/>
      <w:lvlText w:val="4.%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8185E04"/>
    <w:multiLevelType w:val="hybridMultilevel"/>
    <w:tmpl w:val="1F6A814E"/>
    <w:lvl w:ilvl="0" w:tplc="A0AC7DD2">
      <w:start w:val="1"/>
      <w:numFmt w:val="decimal"/>
      <w:lvlText w:val="21.%1"/>
      <w:lvlJc w:val="left"/>
      <w:pPr>
        <w:ind w:left="25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F85978"/>
    <w:multiLevelType w:val="hybridMultilevel"/>
    <w:tmpl w:val="5FB89396"/>
    <w:lvl w:ilvl="0" w:tplc="C33A3016">
      <w:start w:val="1"/>
      <w:numFmt w:val="decimal"/>
      <w:lvlText w:val="29.%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A523838"/>
    <w:multiLevelType w:val="hybridMultilevel"/>
    <w:tmpl w:val="8138D8A6"/>
    <w:lvl w:ilvl="0" w:tplc="929CFA4E">
      <w:start w:val="1"/>
      <w:numFmt w:val="decimal"/>
      <w:lvlText w:val="5.%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5E0D5B"/>
    <w:multiLevelType w:val="hybridMultilevel"/>
    <w:tmpl w:val="FF54E7EA"/>
    <w:lvl w:ilvl="0" w:tplc="86A297F2">
      <w:start w:val="1"/>
      <w:numFmt w:val="decimal"/>
      <w:lvlText w:val="17.%1"/>
      <w:lvlJc w:val="left"/>
      <w:pPr>
        <w:ind w:left="180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7566BD"/>
    <w:multiLevelType w:val="hybridMultilevel"/>
    <w:tmpl w:val="726ACB3C"/>
    <w:lvl w:ilvl="0" w:tplc="EFAE84E8">
      <w:start w:val="1"/>
      <w:numFmt w:val="decimal"/>
      <w:lvlText w:val="15.%1"/>
      <w:lvlJc w:val="left"/>
      <w:pPr>
        <w:ind w:left="2520" w:hanging="360"/>
      </w:pPr>
      <w:rPr>
        <w:rFonts w:hint="default"/>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0001CFA"/>
    <w:multiLevelType w:val="hybridMultilevel"/>
    <w:tmpl w:val="FCD64E5E"/>
    <w:lvl w:ilvl="0" w:tplc="7E0AA582">
      <w:start w:val="1"/>
      <w:numFmt w:val="decimal"/>
      <w:lvlText w:val="12.%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50A7CF3"/>
    <w:multiLevelType w:val="hybridMultilevel"/>
    <w:tmpl w:val="6D92E5CC"/>
    <w:lvl w:ilvl="0" w:tplc="34748C7A">
      <w:start w:val="1"/>
      <w:numFmt w:val="decimal"/>
      <w:lvlText w:val="32.%1"/>
      <w:lvlJc w:val="left"/>
      <w:pPr>
        <w:ind w:left="144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5C87C70"/>
    <w:multiLevelType w:val="hybridMultilevel"/>
    <w:tmpl w:val="8CC60890"/>
    <w:lvl w:ilvl="0" w:tplc="2D68670C">
      <w:start w:val="1"/>
      <w:numFmt w:val="decimal"/>
      <w:lvlText w:val="45.%1"/>
      <w:lvlJc w:val="left"/>
      <w:pPr>
        <w:ind w:left="28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660800A4"/>
    <w:multiLevelType w:val="hybridMultilevel"/>
    <w:tmpl w:val="371EC790"/>
    <w:lvl w:ilvl="0" w:tplc="27CC1DDA">
      <w:start w:val="1"/>
      <w:numFmt w:val="decimal"/>
      <w:lvlText w:val="33.%1"/>
      <w:lvlJc w:val="left"/>
      <w:pPr>
        <w:ind w:left="144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67D1F15"/>
    <w:multiLevelType w:val="hybridMultilevel"/>
    <w:tmpl w:val="04D00C5E"/>
    <w:lvl w:ilvl="0" w:tplc="B6BCB984">
      <w:start w:val="1"/>
      <w:numFmt w:val="decimal"/>
      <w:lvlText w:val="37.%1"/>
      <w:lvlJc w:val="left"/>
      <w:pPr>
        <w:ind w:left="180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7847D22"/>
    <w:multiLevelType w:val="hybridMultilevel"/>
    <w:tmpl w:val="D6040B82"/>
    <w:lvl w:ilvl="0" w:tplc="C5CA832C">
      <w:start w:val="1"/>
      <w:numFmt w:val="decimal"/>
      <w:lvlText w:val="19.%1"/>
      <w:lvlJc w:val="left"/>
      <w:pPr>
        <w:ind w:left="216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6B65415F"/>
    <w:multiLevelType w:val="hybridMultilevel"/>
    <w:tmpl w:val="FED6E452"/>
    <w:lvl w:ilvl="0" w:tplc="D256B6FC">
      <w:start w:val="1"/>
      <w:numFmt w:val="decimal"/>
      <w:lvlText w:val="38.%1"/>
      <w:lvlJc w:val="left"/>
      <w:pPr>
        <w:ind w:left="216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0140A8A"/>
    <w:multiLevelType w:val="hybridMultilevel"/>
    <w:tmpl w:val="32C896A4"/>
    <w:lvl w:ilvl="0" w:tplc="81CC0208">
      <w:start w:val="1"/>
      <w:numFmt w:val="decimal"/>
      <w:lvlText w:val="43.%1"/>
      <w:lvlJc w:val="left"/>
      <w:pPr>
        <w:ind w:left="252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2DF2B9E"/>
    <w:multiLevelType w:val="hybridMultilevel"/>
    <w:tmpl w:val="CFBAA574"/>
    <w:lvl w:ilvl="0" w:tplc="BDBA0574">
      <w:start w:val="1"/>
      <w:numFmt w:val="decimal"/>
      <w:lvlText w:val="42.%1"/>
      <w:lvlJc w:val="left"/>
      <w:pPr>
        <w:ind w:left="216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CA5A90"/>
    <w:multiLevelType w:val="hybridMultilevel"/>
    <w:tmpl w:val="A1FCCC9E"/>
    <w:lvl w:ilvl="0" w:tplc="22D83432">
      <w:start w:val="1"/>
      <w:numFmt w:val="decimal"/>
      <w:lvlText w:val="36.%1"/>
      <w:lvlJc w:val="left"/>
      <w:pPr>
        <w:ind w:left="180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6917B18"/>
    <w:multiLevelType w:val="hybridMultilevel"/>
    <w:tmpl w:val="18F249F4"/>
    <w:lvl w:ilvl="0" w:tplc="FE6E6282">
      <w:start w:val="1"/>
      <w:numFmt w:val="decimal"/>
      <w:lvlText w:val="26.%1"/>
      <w:lvlJc w:val="left"/>
      <w:pPr>
        <w:ind w:left="288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252A12"/>
    <w:multiLevelType w:val="hybridMultilevel"/>
    <w:tmpl w:val="89FE48EE"/>
    <w:lvl w:ilvl="0" w:tplc="DD6C18C8">
      <w:start w:val="1"/>
      <w:numFmt w:val="decimal"/>
      <w:lvlText w:val="24.%1"/>
      <w:lvlJc w:val="left"/>
      <w:pPr>
        <w:ind w:left="2880" w:hanging="360"/>
      </w:pPr>
      <w:rPr>
        <w:rFonts w:hint="default"/>
        <w:b w:val="0"/>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76401AE"/>
    <w:multiLevelType w:val="hybridMultilevel"/>
    <w:tmpl w:val="32CE5454"/>
    <w:lvl w:ilvl="0" w:tplc="579A38CE">
      <w:start w:val="1"/>
      <w:numFmt w:val="decimal"/>
      <w:lvlText w:val="14.%1"/>
      <w:lvlJc w:val="left"/>
      <w:pPr>
        <w:ind w:left="2520" w:hanging="360"/>
      </w:pPr>
      <w:rPr>
        <w:rFonts w:hint="default"/>
        <w:b w:val="0"/>
        <w:bCs w:val="0"/>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D556A53"/>
    <w:multiLevelType w:val="hybridMultilevel"/>
    <w:tmpl w:val="F956ECFC"/>
    <w:lvl w:ilvl="0" w:tplc="982083FC">
      <w:start w:val="1"/>
      <w:numFmt w:val="decimal"/>
      <w:lvlText w:val="35.%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EE912C2"/>
    <w:multiLevelType w:val="hybridMultilevel"/>
    <w:tmpl w:val="4AE0E912"/>
    <w:lvl w:ilvl="0" w:tplc="B9C09ADA">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419028">
    <w:abstractNumId w:val="15"/>
  </w:num>
  <w:num w:numId="2" w16cid:durableId="68231420">
    <w:abstractNumId w:val="9"/>
  </w:num>
  <w:num w:numId="3" w16cid:durableId="421337207">
    <w:abstractNumId w:val="26"/>
  </w:num>
  <w:num w:numId="4" w16cid:durableId="594099783">
    <w:abstractNumId w:val="29"/>
  </w:num>
  <w:num w:numId="5" w16cid:durableId="379861181">
    <w:abstractNumId w:val="0"/>
  </w:num>
  <w:num w:numId="6" w16cid:durableId="1904682894">
    <w:abstractNumId w:val="16"/>
  </w:num>
  <w:num w:numId="7" w16cid:durableId="1190796319">
    <w:abstractNumId w:val="46"/>
  </w:num>
  <w:num w:numId="8" w16cid:durableId="1743482334">
    <w:abstractNumId w:val="14"/>
  </w:num>
  <w:num w:numId="9" w16cid:durableId="440033733">
    <w:abstractNumId w:val="18"/>
  </w:num>
  <w:num w:numId="10" w16cid:durableId="314921382">
    <w:abstractNumId w:val="1"/>
  </w:num>
  <w:num w:numId="11" w16cid:durableId="621687556">
    <w:abstractNumId w:val="32"/>
  </w:num>
  <w:num w:numId="12" w16cid:durableId="1522932914">
    <w:abstractNumId w:val="3"/>
  </w:num>
  <w:num w:numId="13" w16cid:durableId="1259950691">
    <w:abstractNumId w:val="44"/>
  </w:num>
  <w:num w:numId="14" w16cid:durableId="1067613592">
    <w:abstractNumId w:val="7"/>
  </w:num>
  <w:num w:numId="15" w16cid:durableId="971055608">
    <w:abstractNumId w:val="31"/>
  </w:num>
  <w:num w:numId="16" w16cid:durableId="2144736113">
    <w:abstractNumId w:val="5"/>
  </w:num>
  <w:num w:numId="17" w16cid:durableId="156771936">
    <w:abstractNumId w:val="30"/>
  </w:num>
  <w:num w:numId="18" w16cid:durableId="1973517088">
    <w:abstractNumId w:val="20"/>
  </w:num>
  <w:num w:numId="19" w16cid:durableId="1703751548">
    <w:abstractNumId w:val="37"/>
  </w:num>
  <w:num w:numId="20" w16cid:durableId="2032341016">
    <w:abstractNumId w:val="13"/>
  </w:num>
  <w:num w:numId="21" w16cid:durableId="542913107">
    <w:abstractNumId w:val="27"/>
  </w:num>
  <w:num w:numId="22" w16cid:durableId="529296636">
    <w:abstractNumId w:val="23"/>
  </w:num>
  <w:num w:numId="23" w16cid:durableId="1401126650">
    <w:abstractNumId w:val="6"/>
  </w:num>
  <w:num w:numId="24" w16cid:durableId="2011716126">
    <w:abstractNumId w:val="43"/>
  </w:num>
  <w:num w:numId="25" w16cid:durableId="1378895125">
    <w:abstractNumId w:val="17"/>
  </w:num>
  <w:num w:numId="26" w16cid:durableId="722410760">
    <w:abstractNumId w:val="42"/>
  </w:num>
  <w:num w:numId="27" w16cid:durableId="1141188281">
    <w:abstractNumId w:val="19"/>
  </w:num>
  <w:num w:numId="28" w16cid:durableId="573593356">
    <w:abstractNumId w:val="8"/>
  </w:num>
  <w:num w:numId="29" w16cid:durableId="623924785">
    <w:abstractNumId w:val="28"/>
  </w:num>
  <w:num w:numId="30" w16cid:durableId="545140373">
    <w:abstractNumId w:val="25"/>
  </w:num>
  <w:num w:numId="31" w16cid:durableId="1212502665">
    <w:abstractNumId w:val="4"/>
  </w:num>
  <w:num w:numId="32" w16cid:durableId="490675911">
    <w:abstractNumId w:val="33"/>
  </w:num>
  <w:num w:numId="33" w16cid:durableId="598830574">
    <w:abstractNumId w:val="2"/>
  </w:num>
  <w:num w:numId="34" w16cid:durableId="854415652">
    <w:abstractNumId w:val="45"/>
  </w:num>
  <w:num w:numId="35" w16cid:durableId="1608272823">
    <w:abstractNumId w:val="41"/>
  </w:num>
  <w:num w:numId="36" w16cid:durableId="1648125123">
    <w:abstractNumId w:val="36"/>
  </w:num>
  <w:num w:numId="37" w16cid:durableId="1586264541">
    <w:abstractNumId w:val="38"/>
  </w:num>
  <w:num w:numId="38" w16cid:durableId="565798578">
    <w:abstractNumId w:val="24"/>
  </w:num>
  <w:num w:numId="39" w16cid:durableId="1911883203">
    <w:abstractNumId w:val="21"/>
  </w:num>
  <w:num w:numId="40" w16cid:durableId="2143956051">
    <w:abstractNumId w:val="10"/>
  </w:num>
  <w:num w:numId="41" w16cid:durableId="364336118">
    <w:abstractNumId w:val="40"/>
  </w:num>
  <w:num w:numId="42" w16cid:durableId="1358044054">
    <w:abstractNumId w:val="39"/>
  </w:num>
  <w:num w:numId="43" w16cid:durableId="1948585061">
    <w:abstractNumId w:val="12"/>
  </w:num>
  <w:num w:numId="44" w16cid:durableId="817573719">
    <w:abstractNumId w:val="34"/>
  </w:num>
  <w:num w:numId="45" w16cid:durableId="667292119">
    <w:abstractNumId w:val="11"/>
  </w:num>
  <w:num w:numId="46" w16cid:durableId="398210723">
    <w:abstractNumId w:val="22"/>
  </w:num>
  <w:num w:numId="47" w16cid:durableId="93082269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4"/>
    <w:rsid w:val="00023F9F"/>
    <w:rsid w:val="00036545"/>
    <w:rsid w:val="00076B1F"/>
    <w:rsid w:val="000F1811"/>
    <w:rsid w:val="00185BC9"/>
    <w:rsid w:val="001C2881"/>
    <w:rsid w:val="001C63ED"/>
    <w:rsid w:val="00212C1E"/>
    <w:rsid w:val="002472F7"/>
    <w:rsid w:val="00282F7E"/>
    <w:rsid w:val="002A7B47"/>
    <w:rsid w:val="002C51F9"/>
    <w:rsid w:val="002E6F73"/>
    <w:rsid w:val="0031069E"/>
    <w:rsid w:val="00315BDD"/>
    <w:rsid w:val="003B33BF"/>
    <w:rsid w:val="003D4464"/>
    <w:rsid w:val="004E431C"/>
    <w:rsid w:val="00507574"/>
    <w:rsid w:val="005122FE"/>
    <w:rsid w:val="00516B46"/>
    <w:rsid w:val="00517B31"/>
    <w:rsid w:val="00546264"/>
    <w:rsid w:val="005729AD"/>
    <w:rsid w:val="0059347B"/>
    <w:rsid w:val="005B4244"/>
    <w:rsid w:val="005C4027"/>
    <w:rsid w:val="005E7615"/>
    <w:rsid w:val="006478F0"/>
    <w:rsid w:val="00724E41"/>
    <w:rsid w:val="00774910"/>
    <w:rsid w:val="00782102"/>
    <w:rsid w:val="00786477"/>
    <w:rsid w:val="007A55C2"/>
    <w:rsid w:val="007B471F"/>
    <w:rsid w:val="007C130E"/>
    <w:rsid w:val="007F2A05"/>
    <w:rsid w:val="008458D5"/>
    <w:rsid w:val="00850F8C"/>
    <w:rsid w:val="008717EC"/>
    <w:rsid w:val="00875D58"/>
    <w:rsid w:val="009105AF"/>
    <w:rsid w:val="00927119"/>
    <w:rsid w:val="00941DB0"/>
    <w:rsid w:val="009712BB"/>
    <w:rsid w:val="00A03ABC"/>
    <w:rsid w:val="00A30FA5"/>
    <w:rsid w:val="00A571B4"/>
    <w:rsid w:val="00B50847"/>
    <w:rsid w:val="00B533EA"/>
    <w:rsid w:val="00BD0314"/>
    <w:rsid w:val="00BE05A5"/>
    <w:rsid w:val="00C52C9D"/>
    <w:rsid w:val="00C54869"/>
    <w:rsid w:val="00CF7461"/>
    <w:rsid w:val="00D62796"/>
    <w:rsid w:val="00D76733"/>
    <w:rsid w:val="00DC2096"/>
    <w:rsid w:val="00E67377"/>
    <w:rsid w:val="00E763A7"/>
    <w:rsid w:val="00E83824"/>
    <w:rsid w:val="00EC28A4"/>
    <w:rsid w:val="00EF545E"/>
    <w:rsid w:val="00F4042B"/>
    <w:rsid w:val="00FA76B9"/>
    <w:rsid w:val="00FD3730"/>
    <w:rsid w:val="00FE476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A8E4FB"/>
  <w15:chartTrackingRefBased/>
  <w15:docId w15:val="{091CB5ED-49BC-4FFB-8C1D-08029802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2">
    <w:name w:val="heading 2"/>
    <w:basedOn w:val="Normal"/>
    <w:link w:val="Heading2Char"/>
    <w:uiPriority w:val="9"/>
    <w:qFormat/>
    <w:rsid w:val="005B4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42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42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4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244"/>
    <w:rPr>
      <w:b/>
      <w:bCs/>
    </w:rPr>
  </w:style>
  <w:style w:type="paragraph" w:styleId="ListParagraph">
    <w:name w:val="List Paragraph"/>
    <w:basedOn w:val="Normal"/>
    <w:uiPriority w:val="34"/>
    <w:qFormat/>
    <w:rsid w:val="005B4244"/>
    <w:pPr>
      <w:ind w:left="720"/>
      <w:contextualSpacing/>
    </w:pPr>
  </w:style>
  <w:style w:type="paragraph" w:styleId="Header">
    <w:name w:val="header"/>
    <w:basedOn w:val="Normal"/>
    <w:link w:val="HeaderChar"/>
    <w:uiPriority w:val="99"/>
    <w:unhideWhenUsed/>
    <w:rsid w:val="00BE0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5A5"/>
    <w:rPr>
      <w:lang w:val="nl-NL"/>
    </w:rPr>
  </w:style>
  <w:style w:type="paragraph" w:styleId="Footer">
    <w:name w:val="footer"/>
    <w:basedOn w:val="Normal"/>
    <w:link w:val="FooterChar"/>
    <w:uiPriority w:val="99"/>
    <w:unhideWhenUsed/>
    <w:rsid w:val="00BE0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5A5"/>
    <w:rPr>
      <w:lang w:val="nl-NL"/>
    </w:rPr>
  </w:style>
  <w:style w:type="character" w:styleId="Hyperlink">
    <w:name w:val="Hyperlink"/>
    <w:basedOn w:val="DefaultParagraphFont"/>
    <w:uiPriority w:val="99"/>
    <w:unhideWhenUsed/>
    <w:rsid w:val="00BE0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2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11847</Words>
  <Characters>67534</Characters>
  <Application>Microsoft Office Word</Application>
  <DocSecurity>0</DocSecurity>
  <Lines>562</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dc:creator>
  <cp:keywords/>
  <dc:description/>
  <cp:lastModifiedBy>Daantje</cp:lastModifiedBy>
  <cp:revision>10</cp:revision>
  <cp:lastPrinted>2025-05-27T14:12:00Z</cp:lastPrinted>
  <dcterms:created xsi:type="dcterms:W3CDTF">2025-05-28T13:35:00Z</dcterms:created>
  <dcterms:modified xsi:type="dcterms:W3CDTF">2025-05-30T13:45:00Z</dcterms:modified>
</cp:coreProperties>
</file>